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52" w:rsidRDefault="001E0552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bookmarkStart w:id="0" w:name="_GoBack"/>
      <w:bookmarkEnd w:id="0"/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Приложение 2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 постановлению Центральной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от </w:t>
      </w:r>
      <w:r w:rsidR="00F31619">
        <w:rPr>
          <w:rFonts w:ascii="Times New Roman" w:hAnsi="Times New Roman" w:cs="Times New Roman"/>
          <w:color w:val="000000"/>
          <w:szCs w:val="24"/>
          <w:lang w:val="ru-RU" w:eastAsia="ru-RU"/>
        </w:rPr>
        <w:t>10</w:t>
      </w:r>
      <w:r w:rsidR="001E0552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апреля 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201</w:t>
      </w:r>
      <w:r w:rsidR="002C3F78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г. №</w:t>
      </w:r>
      <w:r w:rsidR="00F31619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47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Default="001E0552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Список кандидатов,исключенных</w:t>
      </w: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из зарегистрированного </w:t>
      </w:r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списка в депутаты местных кенешей</w:t>
      </w:r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411"/>
        <w:gridCol w:w="2976"/>
        <w:gridCol w:w="2127"/>
        <w:gridCol w:w="2554"/>
      </w:tblGrid>
      <w:tr w:rsidR="003B3BC0" w:rsidRPr="001E0552" w:rsidTr="00D60BA3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1E0552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1E0552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D60BA3" w:rsidRPr="001E0552" w:rsidTr="00D60BA3">
        <w:tblPrEx>
          <w:tblLook w:val="04A0" w:firstRow="1" w:lastRow="0" w:firstColumn="1" w:lastColumn="0" w:noHBand="0" w:noVBand="1"/>
        </w:tblPrEx>
        <w:tc>
          <w:tcPr>
            <w:tcW w:w="10635" w:type="dxa"/>
            <w:gridSpan w:val="5"/>
            <w:vAlign w:val="center"/>
            <w:hideMark/>
          </w:tcPr>
          <w:p w:rsidR="00D60BA3" w:rsidRPr="001E0552" w:rsidRDefault="00D60BA3" w:rsidP="00447FE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Баткенская область</w:t>
            </w:r>
          </w:p>
        </w:tc>
      </w:tr>
      <w:tr w:rsidR="00D60BA3" w:rsidRPr="001E0552" w:rsidTr="00D60BA3">
        <w:trPr>
          <w:trHeight w:val="273"/>
        </w:trPr>
        <w:tc>
          <w:tcPr>
            <w:tcW w:w="10635" w:type="dxa"/>
            <w:gridSpan w:val="5"/>
            <w:hideMark/>
          </w:tcPr>
          <w:p w:rsidR="00D60BA3" w:rsidRPr="001E0552" w:rsidRDefault="00D60BA3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Кадамжайский район</w:t>
            </w:r>
          </w:p>
        </w:tc>
      </w:tr>
      <w:tr w:rsidR="008B6F76" w:rsidRPr="001E0552" w:rsidTr="00D72FAC">
        <w:trPr>
          <w:trHeight w:val="273"/>
        </w:trPr>
        <w:tc>
          <w:tcPr>
            <w:tcW w:w="567" w:type="dxa"/>
            <w:hideMark/>
          </w:tcPr>
          <w:p w:rsidR="008B6F76" w:rsidRPr="001E0552" w:rsidRDefault="008B6F76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411" w:type="dxa"/>
            <w:vMerge w:val="restart"/>
            <w:vAlign w:val="center"/>
            <w:hideMark/>
          </w:tcPr>
          <w:p w:rsidR="008B6F76" w:rsidRPr="001E0552" w:rsidRDefault="008508B7" w:rsidP="008508B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Айдаркенский городской</w:t>
            </w:r>
          </w:p>
        </w:tc>
        <w:tc>
          <w:tcPr>
            <w:tcW w:w="2976" w:type="dxa"/>
            <w:vAlign w:val="center"/>
            <w:hideMark/>
          </w:tcPr>
          <w:p w:rsidR="008B6F76" w:rsidRPr="001E0552" w:rsidRDefault="008508B7" w:rsidP="008D2BA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№9 </w:t>
            </w:r>
            <w:r w:rsidRPr="008508B7">
              <w:rPr>
                <w:rFonts w:ascii="Times New Roman" w:hAnsi="Times New Roman"/>
                <w:sz w:val="24"/>
                <w:szCs w:val="24"/>
              </w:rPr>
              <w:t>Сарбоева Лолахон Маматхоликовна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D2BA3">
              <w:rPr>
                <w:rFonts w:ascii="Times New Roman" w:hAnsi="Times New Roman"/>
                <w:sz w:val="24"/>
                <w:szCs w:val="24"/>
              </w:rPr>
              <w:t>п/п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«Республика»)</w:t>
            </w:r>
          </w:p>
        </w:tc>
        <w:tc>
          <w:tcPr>
            <w:tcW w:w="2127" w:type="dxa"/>
            <w:vAlign w:val="center"/>
            <w:hideMark/>
          </w:tcPr>
          <w:p w:rsidR="008B6F76" w:rsidRPr="001E0552" w:rsidRDefault="008B6F76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8B6F76" w:rsidRPr="001E0552" w:rsidRDefault="008508B7" w:rsidP="00447FE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6F76" w:rsidRPr="001E0552" w:rsidRDefault="008508B7" w:rsidP="008508B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B6F76" w:rsidRPr="001E0552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8B6F76" w:rsidRPr="001E0552" w:rsidTr="00D72FAC">
        <w:trPr>
          <w:trHeight w:val="273"/>
        </w:trPr>
        <w:tc>
          <w:tcPr>
            <w:tcW w:w="567" w:type="dxa"/>
            <w:hideMark/>
          </w:tcPr>
          <w:p w:rsidR="008B6F76" w:rsidRPr="001E0552" w:rsidRDefault="008B6F76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hideMark/>
          </w:tcPr>
          <w:p w:rsidR="008B6F76" w:rsidRPr="001E0552" w:rsidRDefault="008B6F76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8B6F76" w:rsidRPr="008508B7" w:rsidRDefault="008508B7" w:rsidP="008D2B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№10 </w:t>
            </w:r>
            <w:r w:rsidRPr="008508B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Амершаев Ахмадали Ахраршаевич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D2BA3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«Республика»)</w:t>
            </w:r>
          </w:p>
        </w:tc>
        <w:tc>
          <w:tcPr>
            <w:tcW w:w="2127" w:type="dxa"/>
            <w:vAlign w:val="center"/>
            <w:hideMark/>
          </w:tcPr>
          <w:p w:rsidR="008B6F76" w:rsidRPr="001E0552" w:rsidRDefault="008B6F76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554" w:type="dxa"/>
            <w:vMerge/>
            <w:vAlign w:val="center"/>
            <w:hideMark/>
          </w:tcPr>
          <w:p w:rsidR="008B6F76" w:rsidRPr="001E0552" w:rsidRDefault="008B6F76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75CE" w:rsidRPr="001E0552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1E0552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14184F"/>
    <w:rsid w:val="00143D46"/>
    <w:rsid w:val="001920DF"/>
    <w:rsid w:val="001E0552"/>
    <w:rsid w:val="002C3F78"/>
    <w:rsid w:val="0031591B"/>
    <w:rsid w:val="003B3BC0"/>
    <w:rsid w:val="007275CA"/>
    <w:rsid w:val="00747B71"/>
    <w:rsid w:val="008508B7"/>
    <w:rsid w:val="00871472"/>
    <w:rsid w:val="008B6F76"/>
    <w:rsid w:val="008D2BA3"/>
    <w:rsid w:val="009375CE"/>
    <w:rsid w:val="009B73B8"/>
    <w:rsid w:val="009E1FED"/>
    <w:rsid w:val="00A237F9"/>
    <w:rsid w:val="00A33E97"/>
    <w:rsid w:val="00C928EC"/>
    <w:rsid w:val="00CB1F27"/>
    <w:rsid w:val="00D60BA3"/>
    <w:rsid w:val="00F3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70CAF-1E47-490E-9E3E-432F4FA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2019-04-10T04:57:00Z</cp:lastPrinted>
  <dcterms:created xsi:type="dcterms:W3CDTF">2019-04-10T12:20:00Z</dcterms:created>
  <dcterms:modified xsi:type="dcterms:W3CDTF">2019-04-10T12:20:00Z</dcterms:modified>
</cp:coreProperties>
</file>