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387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A65A8C">
        <w:rPr>
          <w:sz w:val="24"/>
          <w:szCs w:val="24"/>
          <w:lang w:val="ky-KG"/>
        </w:rPr>
        <w:t>14</w:t>
      </w:r>
      <w:r w:rsidR="00112FDC">
        <w:rPr>
          <w:sz w:val="24"/>
          <w:szCs w:val="24"/>
          <w:lang w:val="ky-KG"/>
        </w:rPr>
        <w:t xml:space="preserve"> июня</w:t>
      </w:r>
      <w:r w:rsidRPr="00EB56BC">
        <w:rPr>
          <w:sz w:val="24"/>
          <w:szCs w:val="24"/>
        </w:rPr>
        <w:t xml:space="preserve"> 2018 года № </w:t>
      </w:r>
      <w:r w:rsidR="00A65A8C">
        <w:rPr>
          <w:sz w:val="24"/>
          <w:szCs w:val="24"/>
          <w:lang w:val="ky-KG"/>
        </w:rPr>
        <w:t>124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3119"/>
        <w:gridCol w:w="2566"/>
        <w:gridCol w:w="128"/>
        <w:gridCol w:w="2126"/>
      </w:tblGrid>
      <w:tr w:rsidR="0011147C" w:rsidRPr="00856E1E" w:rsidTr="00112FDC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112FD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119" w:type="dxa"/>
            <w:hideMark/>
          </w:tcPr>
          <w:p w:rsidR="0011147C" w:rsidRPr="00856E1E" w:rsidRDefault="0011147C" w:rsidP="00112FD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566" w:type="dxa"/>
            <w:hideMark/>
          </w:tcPr>
          <w:p w:rsidR="0011147C" w:rsidRPr="00856E1E" w:rsidRDefault="0011147C" w:rsidP="00112FD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54" w:type="dxa"/>
            <w:gridSpan w:val="2"/>
            <w:hideMark/>
          </w:tcPr>
          <w:p w:rsidR="0011147C" w:rsidRPr="00856E1E" w:rsidRDefault="0011147C" w:rsidP="00112FD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112FDC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11147C" w:rsidRPr="006C1997" w:rsidRDefault="0011147C" w:rsidP="004E394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E3942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4E3942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E3942" w:rsidRPr="006C1997" w:rsidRDefault="004E39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4E3942" w:rsidRPr="006C1997" w:rsidRDefault="00462541" w:rsidP="0046254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</w:t>
            </w:r>
            <w:r w:rsidR="004E3942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3119" w:type="dxa"/>
            <w:hideMark/>
          </w:tcPr>
          <w:p w:rsidR="004E3942" w:rsidRPr="006C1997" w:rsidRDefault="00112F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Куламбаева Асель Мундузбаевна</w:t>
            </w:r>
            <w:r w:rsidR="004E3942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“Онугуу-Прогресс</w:t>
            </w:r>
            <w:r w:rsidR="004E3942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694" w:type="dxa"/>
            <w:gridSpan w:val="2"/>
            <w:hideMark/>
          </w:tcPr>
          <w:p w:rsidR="004E3942" w:rsidRPr="000E2011" w:rsidRDefault="004E3942" w:rsidP="00B27804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4E3942" w:rsidRPr="006C1997" w:rsidRDefault="004E39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112FDC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E3942" w:rsidRPr="006C1997" w:rsidRDefault="00112FD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01.06</w:t>
            </w:r>
            <w:r w:rsidR="004E3942">
              <w:rPr>
                <w:sz w:val="24"/>
                <w:szCs w:val="24"/>
                <w:lang w:val="ky-KG"/>
              </w:rPr>
              <w:t>.2018г</w:t>
            </w:r>
            <w:r w:rsidR="004E39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112FDC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045FD4" w:rsidRPr="006C1997" w:rsidRDefault="00112FDC" w:rsidP="003921C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045FD4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045FD4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FD4" w:rsidRPr="006C1997" w:rsidTr="00112FDC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045FD4" w:rsidRPr="006C1997" w:rsidRDefault="00462541" w:rsidP="003921C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E78E5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785750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85750" w:rsidRDefault="0078575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785750" w:rsidRDefault="0046254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</w:t>
            </w:r>
            <w:r w:rsidR="00785750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3119" w:type="dxa"/>
            <w:hideMark/>
          </w:tcPr>
          <w:p w:rsidR="00785750" w:rsidRPr="006C1997" w:rsidRDefault="00EA733C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Мамасадыков Жанарбек Мамасалиевич (Деп.фракция “СДПК</w:t>
            </w:r>
            <w:r w:rsidR="00785750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694" w:type="dxa"/>
            <w:gridSpan w:val="2"/>
            <w:hideMark/>
          </w:tcPr>
          <w:p w:rsidR="00785750" w:rsidRPr="000E2011" w:rsidRDefault="00785750" w:rsidP="003921C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hideMark/>
          </w:tcPr>
          <w:p w:rsidR="00785750" w:rsidRPr="006C1997" w:rsidRDefault="00785750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EA733C">
              <w:rPr>
                <w:sz w:val="24"/>
                <w:szCs w:val="24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85750" w:rsidRPr="006C1997" w:rsidRDefault="00EA733C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  <w:r w:rsidR="00785750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85750">
              <w:rPr>
                <w:sz w:val="24"/>
                <w:szCs w:val="24"/>
                <w:lang w:val="ky-KG"/>
              </w:rPr>
              <w:t>.2018г</w:t>
            </w:r>
            <w:r w:rsidR="00785750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3D25C3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3D25C3" w:rsidRDefault="003D25C3" w:rsidP="003D2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3D25C3" w:rsidRDefault="003D25C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Таш-Булакский айылный</w:t>
            </w:r>
          </w:p>
        </w:tc>
        <w:tc>
          <w:tcPr>
            <w:tcW w:w="3119" w:type="dxa"/>
            <w:hideMark/>
          </w:tcPr>
          <w:p w:rsidR="003D25C3" w:rsidRDefault="003D25C3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Бааев Токтосун Олжоевич</w:t>
            </w:r>
          </w:p>
        </w:tc>
        <w:tc>
          <w:tcPr>
            <w:tcW w:w="2694" w:type="dxa"/>
            <w:gridSpan w:val="2"/>
            <w:hideMark/>
          </w:tcPr>
          <w:p w:rsidR="003D25C3" w:rsidRDefault="003D25C3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Merge w:val="restart"/>
            <w:hideMark/>
          </w:tcPr>
          <w:p w:rsidR="003D25C3" w:rsidRPr="006C1997" w:rsidRDefault="003D25C3" w:rsidP="003D25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  <w:r>
              <w:rPr>
                <w:sz w:val="24"/>
                <w:szCs w:val="24"/>
                <w:lang w:val="ky-KG"/>
              </w:rPr>
              <w:t xml:space="preserve">     07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</w:p>
        </w:tc>
      </w:tr>
      <w:tr w:rsidR="003D25C3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3D25C3" w:rsidRDefault="003D25C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vMerge/>
            <w:hideMark/>
          </w:tcPr>
          <w:p w:rsidR="003D25C3" w:rsidRDefault="003D25C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hideMark/>
          </w:tcPr>
          <w:p w:rsidR="003D25C3" w:rsidRDefault="003D25C3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 Алишер Кадиржанович</w:t>
            </w:r>
          </w:p>
        </w:tc>
        <w:tc>
          <w:tcPr>
            <w:tcW w:w="2694" w:type="dxa"/>
            <w:gridSpan w:val="2"/>
            <w:hideMark/>
          </w:tcPr>
          <w:p w:rsidR="003D25C3" w:rsidRDefault="003D25C3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Merge/>
            <w:hideMark/>
          </w:tcPr>
          <w:p w:rsidR="003D25C3" w:rsidRPr="006C1997" w:rsidRDefault="003D25C3" w:rsidP="003921C3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B60382" w:rsidRPr="006C1997" w:rsidTr="004E72AA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8710FA" w:rsidRDefault="00B60382" w:rsidP="00CF4B0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8710FA">
              <w:rPr>
                <w:b/>
                <w:sz w:val="24"/>
                <w:szCs w:val="24"/>
                <w:lang w:val="ky-KG"/>
              </w:rPr>
              <w:t>Базар-Коргон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8710F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60382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B60382" w:rsidRDefault="00637DDB" w:rsidP="00CF4B0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60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60382" w:rsidRDefault="00B60382" w:rsidP="00CF4B0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Акманский айылный</w:t>
            </w:r>
          </w:p>
        </w:tc>
        <w:tc>
          <w:tcPr>
            <w:tcW w:w="3119" w:type="dxa"/>
            <w:hideMark/>
          </w:tcPr>
          <w:p w:rsidR="00B60382" w:rsidRDefault="00B60382" w:rsidP="00CF4B0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Шайдилдаева Кундузкан Сатыбалдиевна</w:t>
            </w:r>
          </w:p>
        </w:tc>
        <w:tc>
          <w:tcPr>
            <w:tcW w:w="2694" w:type="dxa"/>
            <w:gridSpan w:val="2"/>
            <w:hideMark/>
          </w:tcPr>
          <w:p w:rsidR="00B60382" w:rsidRDefault="00B60382" w:rsidP="00CF4B0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2126" w:type="dxa"/>
            <w:hideMark/>
          </w:tcPr>
          <w:p w:rsidR="00B60382" w:rsidRPr="006C1997" w:rsidRDefault="00B60382" w:rsidP="00CF4B0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0382" w:rsidRPr="006C1997" w:rsidRDefault="00B60382" w:rsidP="00CF4B0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</w:p>
        </w:tc>
      </w:tr>
      <w:tr w:rsidR="00B60382" w:rsidRPr="006C1997" w:rsidTr="00112FDC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6C1997" w:rsidRDefault="00B60382" w:rsidP="00AD4D4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60382" w:rsidRPr="006C1997" w:rsidTr="00112FDC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6C1997" w:rsidRDefault="00C67989" w:rsidP="00AD4D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</w:t>
            </w:r>
            <w:r w:rsidR="00B60382">
              <w:rPr>
                <w:b/>
                <w:sz w:val="24"/>
                <w:szCs w:val="24"/>
                <w:lang w:val="ky-KG"/>
              </w:rPr>
              <w:t>йский район</w:t>
            </w:r>
          </w:p>
        </w:tc>
      </w:tr>
      <w:tr w:rsidR="00B60382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B60382" w:rsidRDefault="00637DD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B60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60382" w:rsidRDefault="00B60382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Кызыл-Кыштакский айылный</w:t>
            </w:r>
          </w:p>
        </w:tc>
        <w:tc>
          <w:tcPr>
            <w:tcW w:w="3119" w:type="dxa"/>
            <w:hideMark/>
          </w:tcPr>
          <w:p w:rsidR="00B60382" w:rsidRPr="006C1997" w:rsidRDefault="00B60382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Сатыбалдиев Кошойбек Камбаралиевич</w:t>
            </w:r>
          </w:p>
        </w:tc>
        <w:tc>
          <w:tcPr>
            <w:tcW w:w="2694" w:type="dxa"/>
            <w:gridSpan w:val="2"/>
            <w:hideMark/>
          </w:tcPr>
          <w:p w:rsidR="00B60382" w:rsidRPr="000E2011" w:rsidRDefault="00B60382" w:rsidP="00AD4D42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hideMark/>
          </w:tcPr>
          <w:p w:rsidR="00B60382" w:rsidRPr="006C1997" w:rsidRDefault="00B60382" w:rsidP="00B6038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0382" w:rsidRPr="006C1997" w:rsidRDefault="00B60382" w:rsidP="00B603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60382" w:rsidRPr="006C1997" w:rsidTr="00AB324A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B60382" w:rsidRDefault="00B60382" w:rsidP="00B6038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60382"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B60382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B60382" w:rsidRDefault="00637DD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  <w:hideMark/>
          </w:tcPr>
          <w:p w:rsidR="00B60382" w:rsidRDefault="00B60382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Чон-Алайский айылный</w:t>
            </w:r>
          </w:p>
        </w:tc>
        <w:tc>
          <w:tcPr>
            <w:tcW w:w="3119" w:type="dxa"/>
            <w:hideMark/>
          </w:tcPr>
          <w:p w:rsidR="00B60382" w:rsidRDefault="00B60382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Жолчуев Максатбек Жээнбаевич</w:t>
            </w:r>
          </w:p>
        </w:tc>
        <w:tc>
          <w:tcPr>
            <w:tcW w:w="2694" w:type="dxa"/>
            <w:gridSpan w:val="2"/>
            <w:hideMark/>
          </w:tcPr>
          <w:p w:rsidR="00B60382" w:rsidRDefault="00B60382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hideMark/>
          </w:tcPr>
          <w:p w:rsidR="00B60382" w:rsidRPr="006C1997" w:rsidRDefault="00B60382" w:rsidP="00B6038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0382" w:rsidRPr="006C1997" w:rsidRDefault="00B60382" w:rsidP="00B603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60382" w:rsidRPr="006C1997" w:rsidTr="00490C17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6C1997" w:rsidRDefault="00B60382" w:rsidP="00D80FC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60382" w:rsidRPr="006C1997" w:rsidTr="00A93CE4">
        <w:tblPrEx>
          <w:tblLook w:val="0600"/>
        </w:tblPrEx>
        <w:trPr>
          <w:trHeight w:val="273"/>
        </w:trPr>
        <w:tc>
          <w:tcPr>
            <w:tcW w:w="10491" w:type="dxa"/>
            <w:gridSpan w:val="6"/>
            <w:hideMark/>
          </w:tcPr>
          <w:p w:rsidR="00B60382" w:rsidRPr="006C1997" w:rsidRDefault="00B60382" w:rsidP="00D80FC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43778D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  <w:vMerge w:val="restart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Учкунский айылный</w:t>
            </w:r>
          </w:p>
        </w:tc>
        <w:tc>
          <w:tcPr>
            <w:tcW w:w="3119" w:type="dxa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Жумабаев Уланбек Жусупбекович</w:t>
            </w:r>
          </w:p>
        </w:tc>
        <w:tc>
          <w:tcPr>
            <w:tcW w:w="2694" w:type="dxa"/>
            <w:gridSpan w:val="2"/>
            <w:hideMark/>
          </w:tcPr>
          <w:p w:rsidR="0043778D" w:rsidRPr="000E2011" w:rsidRDefault="0043778D" w:rsidP="00B30601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Merge w:val="restart"/>
            <w:hideMark/>
          </w:tcPr>
          <w:p w:rsidR="0043778D" w:rsidRDefault="0043778D" w:rsidP="00B30601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43778D" w:rsidRPr="006C1997" w:rsidRDefault="0043778D" w:rsidP="00B3060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3778D" w:rsidRDefault="00AC23F0" w:rsidP="00AC23F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="0043778D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="0043778D">
              <w:rPr>
                <w:sz w:val="24"/>
                <w:szCs w:val="24"/>
                <w:lang w:val="ky-KG"/>
              </w:rPr>
              <w:t>.2018г</w:t>
            </w:r>
            <w:r w:rsidR="0043778D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3778D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3778D" w:rsidRDefault="0043778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4" w:type="dxa"/>
            <w:vMerge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Иманов Бейшенбек Нуркеминович</w:t>
            </w:r>
          </w:p>
        </w:tc>
        <w:tc>
          <w:tcPr>
            <w:tcW w:w="2694" w:type="dxa"/>
            <w:gridSpan w:val="2"/>
            <w:hideMark/>
          </w:tcPr>
          <w:p w:rsidR="0043778D" w:rsidRPr="000E2011" w:rsidRDefault="0043778D" w:rsidP="00B30601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Merge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43778D" w:rsidRPr="006C1997" w:rsidTr="00112FD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3778D" w:rsidRDefault="0043778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vMerge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Абдылдаев Молдоыбырай Жумагулович</w:t>
            </w:r>
          </w:p>
        </w:tc>
        <w:tc>
          <w:tcPr>
            <w:tcW w:w="2694" w:type="dxa"/>
            <w:gridSpan w:val="2"/>
            <w:hideMark/>
          </w:tcPr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мертью</w:t>
            </w:r>
          </w:p>
        </w:tc>
        <w:tc>
          <w:tcPr>
            <w:tcW w:w="2126" w:type="dxa"/>
            <w:hideMark/>
          </w:tcPr>
          <w:p w:rsidR="00A35051" w:rsidRDefault="00A35051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     №4,</w:t>
            </w:r>
          </w:p>
          <w:p w:rsidR="0043778D" w:rsidRDefault="0043778D" w:rsidP="00B306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11.06.2018г</w:t>
            </w:r>
          </w:p>
        </w:tc>
      </w:tr>
    </w:tbl>
    <w:p w:rsidR="001F7E77" w:rsidRPr="001F7E77" w:rsidRDefault="001F7E7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7E77" w:rsidRPr="001F7E77" w:rsidSect="001F7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390"/>
    <w:multiLevelType w:val="hybridMultilevel"/>
    <w:tmpl w:val="6152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C02D3"/>
    <w:multiLevelType w:val="hybridMultilevel"/>
    <w:tmpl w:val="098C9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5379"/>
    <w:rsid w:val="00045E7B"/>
    <w:rsid w:val="00045FD4"/>
    <w:rsid w:val="00077EA1"/>
    <w:rsid w:val="000828B7"/>
    <w:rsid w:val="000B6F0B"/>
    <w:rsid w:val="0011147C"/>
    <w:rsid w:val="00112FDC"/>
    <w:rsid w:val="00113A46"/>
    <w:rsid w:val="00126EC0"/>
    <w:rsid w:val="001F7E77"/>
    <w:rsid w:val="002206D4"/>
    <w:rsid w:val="00255596"/>
    <w:rsid w:val="002E56B3"/>
    <w:rsid w:val="002F188A"/>
    <w:rsid w:val="00301D2F"/>
    <w:rsid w:val="003D25C3"/>
    <w:rsid w:val="004357C0"/>
    <w:rsid w:val="0043778D"/>
    <w:rsid w:val="00462541"/>
    <w:rsid w:val="004B0381"/>
    <w:rsid w:val="004B3088"/>
    <w:rsid w:val="004B7DBB"/>
    <w:rsid w:val="004E3942"/>
    <w:rsid w:val="005D713D"/>
    <w:rsid w:val="005E730D"/>
    <w:rsid w:val="00621992"/>
    <w:rsid w:val="00637DDB"/>
    <w:rsid w:val="006442EB"/>
    <w:rsid w:val="00684DD3"/>
    <w:rsid w:val="006B79AE"/>
    <w:rsid w:val="007068BE"/>
    <w:rsid w:val="00762530"/>
    <w:rsid w:val="00785750"/>
    <w:rsid w:val="00814A06"/>
    <w:rsid w:val="00832351"/>
    <w:rsid w:val="00843D33"/>
    <w:rsid w:val="008710FA"/>
    <w:rsid w:val="008D1B5F"/>
    <w:rsid w:val="0094298A"/>
    <w:rsid w:val="009472CD"/>
    <w:rsid w:val="009C06AD"/>
    <w:rsid w:val="00A22E00"/>
    <w:rsid w:val="00A35051"/>
    <w:rsid w:val="00A65A8C"/>
    <w:rsid w:val="00AB61FE"/>
    <w:rsid w:val="00AC23F0"/>
    <w:rsid w:val="00B60382"/>
    <w:rsid w:val="00B84F09"/>
    <w:rsid w:val="00BB5D16"/>
    <w:rsid w:val="00C67989"/>
    <w:rsid w:val="00C67E54"/>
    <w:rsid w:val="00C75FD5"/>
    <w:rsid w:val="00CF2F2C"/>
    <w:rsid w:val="00D32719"/>
    <w:rsid w:val="00D434D0"/>
    <w:rsid w:val="00D62516"/>
    <w:rsid w:val="00D73EFC"/>
    <w:rsid w:val="00E26B68"/>
    <w:rsid w:val="00E35599"/>
    <w:rsid w:val="00E47E9C"/>
    <w:rsid w:val="00EA08D3"/>
    <w:rsid w:val="00EA55B2"/>
    <w:rsid w:val="00EA67AA"/>
    <w:rsid w:val="00EA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1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admin</cp:lastModifiedBy>
  <cp:revision>46</cp:revision>
  <cp:lastPrinted>2018-06-14T08:54:00Z</cp:lastPrinted>
  <dcterms:created xsi:type="dcterms:W3CDTF">2018-03-02T08:00:00Z</dcterms:created>
  <dcterms:modified xsi:type="dcterms:W3CDTF">2018-06-14T09:45:00Z</dcterms:modified>
</cp:coreProperties>
</file>