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1E" w:rsidRPr="000D584E" w:rsidRDefault="00A3101E" w:rsidP="00A3101E">
      <w:pPr>
        <w:pStyle w:val="a4"/>
        <w:ind w:left="6379" w:hanging="7"/>
        <w:rPr>
          <w:rFonts w:ascii="Times New Roman" w:hAnsi="Times New Roman"/>
          <w:lang w:val="ky-KG"/>
        </w:rPr>
      </w:pPr>
      <w:r w:rsidRPr="000D584E">
        <w:rPr>
          <w:rFonts w:ascii="Times New Roman" w:hAnsi="Times New Roman"/>
          <w:color w:val="000000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</w:t>
      </w:r>
      <w:r w:rsidRPr="000D584E">
        <w:rPr>
          <w:rFonts w:ascii="Times New Roman" w:hAnsi="Times New Roman"/>
          <w:lang w:val="ky-KG"/>
        </w:rPr>
        <w:t xml:space="preserve">нын </w:t>
      </w:r>
      <w:r>
        <w:rPr>
          <w:rStyle w:val="FontStyle102"/>
          <w:lang w:val="ky-KG"/>
        </w:rPr>
        <w:t>2017-жылдын 12</w:t>
      </w:r>
      <w:r w:rsidRPr="000D584E">
        <w:rPr>
          <w:rStyle w:val="FontStyle102"/>
          <w:lang w:val="ky-KG"/>
        </w:rPr>
        <w:t xml:space="preserve">-октябрындагы № </w:t>
      </w:r>
      <w:r>
        <w:rPr>
          <w:rStyle w:val="FontStyle102"/>
          <w:lang w:val="ky-KG"/>
        </w:rPr>
        <w:t>106</w:t>
      </w:r>
      <w:r w:rsidRPr="000D584E">
        <w:rPr>
          <w:rFonts w:ascii="Times New Roman" w:hAnsi="Times New Roman"/>
          <w:lang w:val="ky-KG"/>
        </w:rPr>
        <w:t xml:space="preserve"> чечимине</w:t>
      </w:r>
    </w:p>
    <w:p w:rsidR="00A3101E" w:rsidRPr="000D584E" w:rsidRDefault="00A3101E" w:rsidP="00A3101E">
      <w:pPr>
        <w:pStyle w:val="a4"/>
        <w:ind w:left="6379" w:hanging="7"/>
        <w:rPr>
          <w:rFonts w:ascii="Times New Roman" w:hAnsi="Times New Roman"/>
          <w:lang w:val="ky-KG"/>
        </w:rPr>
      </w:pPr>
      <w:r w:rsidRPr="000D584E">
        <w:rPr>
          <w:rFonts w:ascii="Times New Roman" w:hAnsi="Times New Roman"/>
          <w:lang w:val="ky-KG"/>
        </w:rPr>
        <w:t>2-тиркеме</w:t>
      </w:r>
    </w:p>
    <w:p w:rsidR="00A3101E" w:rsidRPr="000D584E" w:rsidRDefault="00A3101E" w:rsidP="00A310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3101E" w:rsidRPr="000D584E" w:rsidRDefault="00A3101E" w:rsidP="00A310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b/>
          <w:sz w:val="26"/>
          <w:szCs w:val="26"/>
          <w:lang w:val="ky-KG"/>
        </w:rPr>
        <w:t xml:space="preserve">Бул шайлоо участогу боюнча </w:t>
      </w:r>
      <w:r w:rsidRPr="000D584E">
        <w:rPr>
          <w:rStyle w:val="1"/>
          <w:rFonts w:eastAsiaTheme="minorHAnsi"/>
          <w:b/>
          <w:bCs/>
          <w:spacing w:val="2"/>
          <w:sz w:val="26"/>
          <w:szCs w:val="26"/>
          <w:lang w:val="ky-KG"/>
        </w:rPr>
        <w:t xml:space="preserve">шайлоочулардын биротоло тизмесинде турганшайлоочуну идентификациялоо </w:t>
      </w:r>
      <w:r w:rsidRPr="000D584E">
        <w:rPr>
          <w:rStyle w:val="1"/>
          <w:rFonts w:eastAsiaTheme="minorHAnsi"/>
          <w:b/>
          <w:bCs/>
          <w:spacing w:val="2"/>
          <w:sz w:val="26"/>
          <w:szCs w:val="26"/>
          <w:lang w:val="ky-KG" w:eastAsia="ru-RU"/>
        </w:rPr>
        <w:t xml:space="preserve">учурунда жабдуунун техникалык бузулуулары жөнүндө </w:t>
      </w:r>
    </w:p>
    <w:p w:rsidR="00A3101E" w:rsidRPr="000D584E" w:rsidRDefault="00A3101E" w:rsidP="00A310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b/>
          <w:sz w:val="26"/>
          <w:szCs w:val="26"/>
          <w:lang w:val="ky-KG"/>
        </w:rPr>
        <w:t>№ ____АКТ</w:t>
      </w:r>
    </w:p>
    <w:p w:rsidR="00A3101E" w:rsidRPr="000D584E" w:rsidRDefault="00A3101E" w:rsidP="00A310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A3101E" w:rsidRPr="000D584E" w:rsidRDefault="00A3101E" w:rsidP="00A3101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№___</w:t>
      </w:r>
      <w:r w:rsidRPr="000D584E">
        <w:rPr>
          <w:rStyle w:val="1"/>
          <w:rFonts w:eastAsiaTheme="minorEastAsia"/>
          <w:sz w:val="26"/>
          <w:szCs w:val="26"/>
          <w:lang w:val="ky-KG"/>
        </w:rPr>
        <w:t xml:space="preserve">участкалык </w:t>
      </w:r>
      <w:r w:rsidRPr="000D584E">
        <w:rPr>
          <w:rStyle w:val="1"/>
          <w:rFonts w:eastAsiaTheme="minorEastAsia"/>
          <w:spacing w:val="2"/>
          <w:sz w:val="26"/>
          <w:szCs w:val="26"/>
          <w:lang w:val="ky-KG"/>
        </w:rPr>
        <w:t>шайлоо комиссия</w:t>
      </w:r>
      <w:r w:rsidRPr="000D584E">
        <w:rPr>
          <w:lang w:val="ky-KG"/>
        </w:rPr>
        <w:t>сы</w:t>
      </w:r>
    </w:p>
    <w:p w:rsidR="00A3101E" w:rsidRPr="000D584E" w:rsidRDefault="00A3101E" w:rsidP="00A3101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A3101E" w:rsidRPr="000D584E" w:rsidRDefault="00A3101E" w:rsidP="00A310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20___-жылдын «_____» ___________________ 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(акт түзүлгөн дата)</w:t>
      </w:r>
    </w:p>
    <w:p w:rsidR="00A3101E" w:rsidRPr="000D584E" w:rsidRDefault="00A3101E" w:rsidP="00A31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Style w:val="2Exact"/>
          <w:rFonts w:eastAsiaTheme="minorHAnsi"/>
          <w:bCs/>
          <w:iCs/>
          <w:color w:val="000000"/>
          <w:spacing w:val="2"/>
          <w:sz w:val="26"/>
          <w:szCs w:val="26"/>
          <w:bdr w:val="none" w:sz="0" w:space="0" w:color="auto" w:frame="1"/>
          <w:lang w:val="ky-KG"/>
        </w:rPr>
        <w:t>«</w:t>
      </w:r>
      <w:r w:rsidRPr="000D584E">
        <w:rPr>
          <w:rStyle w:val="2Exact"/>
          <w:rFonts w:eastAsiaTheme="minorHAnsi"/>
          <w:bCs/>
          <w:iCs/>
          <w:color w:val="000000"/>
          <w:spacing w:val="2"/>
          <w:sz w:val="26"/>
          <w:szCs w:val="26"/>
          <w:bdr w:val="none" w:sz="0" w:space="0" w:color="auto" w:frame="1"/>
          <w:shd w:val="clear" w:color="auto" w:fill="FFFFFF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0D584E">
        <w:rPr>
          <w:rStyle w:val="2Exact"/>
          <w:rFonts w:eastAsiaTheme="minorHAnsi"/>
          <w:bCs/>
          <w:iCs/>
          <w:color w:val="000000"/>
          <w:spacing w:val="2"/>
          <w:sz w:val="26"/>
          <w:szCs w:val="26"/>
          <w:bdr w:val="none" w:sz="0" w:space="0" w:color="auto" w:frame="1"/>
          <w:lang w:val="ky-KG"/>
        </w:rPr>
        <w:t xml:space="preserve">» Кыргыз Республикасынын </w:t>
      </w:r>
      <w:r w:rsidRPr="000D584E">
        <w:rPr>
          <w:rStyle w:val="2Exact"/>
          <w:rFonts w:eastAsiaTheme="minorEastAsia"/>
          <w:bCs/>
          <w:iCs/>
          <w:color w:val="000000"/>
          <w:spacing w:val="2"/>
          <w:sz w:val="26"/>
          <w:szCs w:val="26"/>
          <w:bdr w:val="none" w:sz="0" w:space="0" w:color="auto" w:frame="1"/>
          <w:shd w:val="clear" w:color="auto" w:fill="FFFFFF"/>
          <w:lang w:val="ky-KG"/>
        </w:rPr>
        <w:t xml:space="preserve">конституциялык </w:t>
      </w:r>
      <w:r w:rsidRPr="000D584E">
        <w:rPr>
          <w:rStyle w:val="2Exact"/>
          <w:rFonts w:eastAsiaTheme="minorHAnsi"/>
          <w:bCs/>
          <w:iCs/>
          <w:color w:val="000000"/>
          <w:spacing w:val="2"/>
          <w:sz w:val="26"/>
          <w:szCs w:val="26"/>
          <w:bdr w:val="none" w:sz="0" w:space="0" w:color="auto" w:frame="1"/>
          <w:lang w:val="ky-KG"/>
        </w:rPr>
        <w:t xml:space="preserve">Мыйзамынын 31-беренесинин 2-бөлүгүнө ылайык биз, 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№______ участоктун </w:t>
      </w:r>
      <w:r w:rsidRPr="000D584E">
        <w:rPr>
          <w:rStyle w:val="1"/>
          <w:rFonts w:eastAsiaTheme="minorEastAsia"/>
          <w:sz w:val="26"/>
          <w:szCs w:val="26"/>
          <w:lang w:val="ky-KG"/>
        </w:rPr>
        <w:t xml:space="preserve">участкалык </w:t>
      </w:r>
      <w:r w:rsidRPr="000D584E">
        <w:rPr>
          <w:rStyle w:val="1"/>
          <w:rFonts w:eastAsiaTheme="minorEastAsia"/>
          <w:spacing w:val="2"/>
          <w:sz w:val="26"/>
          <w:szCs w:val="26"/>
          <w:lang w:val="ky-KG"/>
        </w:rPr>
        <w:t>шайлоо комиссия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сынын төмөндө кол койгон </w:t>
      </w:r>
      <w:r w:rsidRPr="000D584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ky-KG" w:eastAsia="ru-RU"/>
        </w:rPr>
        <w:t>мүчөлөрү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1.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(төраганын Ф.А.Ж.)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2.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(катчынын Ф.А.Ж.)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3.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________________________________________________________________,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(мүчөсүнүн Ф.А.Ж.)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МККныноператору 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</w:t>
      </w:r>
    </w:p>
    <w:p w:rsidR="00A3101E" w:rsidRPr="000D584E" w:rsidRDefault="00A3101E" w:rsidP="00A3101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(Ф.А.Ж.)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булар жөнүндө актыны түздүк, </w:t>
      </w:r>
      <w:r w:rsidRPr="000D584E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анткени бул шайлоо </w:t>
      </w:r>
      <w:r w:rsidRPr="000D584E">
        <w:rPr>
          <w:rStyle w:val="a3"/>
          <w:rFonts w:ascii="Times New Roman" w:eastAsia="Times New Roman" w:hAnsi="Times New Roman" w:cs="Times New Roman"/>
          <w:spacing w:val="2"/>
          <w:sz w:val="26"/>
          <w:szCs w:val="26"/>
          <w:lang w:val="ky-KG" w:eastAsia="ru-RU"/>
        </w:rPr>
        <w:t>участо</w:t>
      </w:r>
      <w:r w:rsidRPr="000D584E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гу боюнча </w:t>
      </w:r>
      <w:r w:rsidRPr="000D584E">
        <w:rPr>
          <w:rStyle w:val="1"/>
          <w:rFonts w:eastAsiaTheme="minorHAnsi"/>
          <w:bCs/>
          <w:spacing w:val="2"/>
          <w:sz w:val="26"/>
          <w:szCs w:val="26"/>
          <w:lang w:val="ky-KG" w:eastAsia="ru-RU"/>
        </w:rPr>
        <w:t>шайлоочулар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дын биротоло тизмесинде турган шайлоочу  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(шайлоочунун Ф.А.Ж.)</w:t>
      </w:r>
      <w:r w:rsidRPr="000D584E">
        <w:rPr>
          <w:rFonts w:ascii="Times New Roman" w:hAnsi="Times New Roman" w:cs="Times New Roman"/>
          <w:sz w:val="20"/>
          <w:szCs w:val="20"/>
          <w:lang w:val="ky-KG"/>
        </w:rPr>
        <w:t xml:space="preserve">(техникалык бузулуу убактысы </w:t>
      </w:r>
      <w:r w:rsidRPr="000D584E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көрсөтүлөт</w:t>
      </w:r>
      <w:r w:rsidRPr="000D584E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:rsidR="00A3101E" w:rsidRPr="000D584E" w:rsidRDefault="00A3101E" w:rsidP="00A310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техникалык бузулууга </w:t>
      </w:r>
      <w:r w:rsidRPr="000D584E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байланыштуу 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 идентификациялоодон өткөн жок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A3101E" w:rsidRPr="000D584E" w:rsidRDefault="00A3101E" w:rsidP="00A3101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 xml:space="preserve">(себеби </w:t>
      </w:r>
      <w:r w:rsidRPr="000D584E">
        <w:rPr>
          <w:rFonts w:ascii="Times New Roman" w:eastAsia="Times New Roman" w:hAnsi="Times New Roman" w:cs="Times New Roman"/>
          <w:i/>
          <w:sz w:val="20"/>
          <w:szCs w:val="20"/>
          <w:lang w:val="ky-KG" w:eastAsia="ru-RU"/>
        </w:rPr>
        <w:t>көрсөтүлөт</w:t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: тутумдун өчүп калышы же ашкере жүк келиши, кагазга чыгаруучу жабдуунун бузулушу ж.б.)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A3101E" w:rsidRPr="000D584E" w:rsidRDefault="00A3101E" w:rsidP="00A3101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(техникалык бузулуу болуп өткөн шартты көрсөтүү, мүмкүн болгон себеби)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ab/>
        <w:t xml:space="preserve">Участкалык </w:t>
      </w:r>
      <w:r w:rsidRPr="000D584E">
        <w:rPr>
          <w:rStyle w:val="a3"/>
          <w:rFonts w:ascii="Times New Roman" w:hAnsi="Times New Roman" w:cs="Times New Roman"/>
          <w:spacing w:val="2"/>
          <w:sz w:val="26"/>
          <w:szCs w:val="26"/>
          <w:lang w:val="ky-KG"/>
        </w:rPr>
        <w:t>шайлоо комиссия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 xml:space="preserve">сынын </w:t>
      </w:r>
      <w:r w:rsidRPr="000D584E">
        <w:rPr>
          <w:rFonts w:ascii="Times New Roman" w:eastAsia="Times New Roman" w:hAnsi="Times New Roman" w:cs="Times New Roman"/>
          <w:bCs/>
          <w:spacing w:val="2"/>
          <w:sz w:val="26"/>
          <w:szCs w:val="26"/>
          <w:lang w:val="ky-KG" w:eastAsia="ru-RU"/>
        </w:rPr>
        <w:t>мүчөлөрү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>: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1.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(төраганын Ф.А.Ж.)</w:t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  <w:t>(колу)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2.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(катчынын Ф.А.Ж.)</w:t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  <w:t>(колу)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3.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(катчынын Ф.А.Ж.)</w:t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  <w:t>(колу)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lastRenderedPageBreak/>
        <w:tab/>
        <w:t>МККнын о</w:t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>ператору: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4.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 xml:space="preserve">(МККнын операторунун Ф.А.Ж.) </w:t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  <w:t>(колу)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6"/>
          <w:szCs w:val="26"/>
          <w:lang w:val="ky-KG"/>
        </w:rPr>
        <w:t>Шайлоочу: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D584E">
        <w:rPr>
          <w:rFonts w:ascii="Times New Roman" w:hAnsi="Times New Roman" w:cs="Times New Roman"/>
          <w:sz w:val="26"/>
          <w:szCs w:val="26"/>
          <w:lang w:val="ky-KG"/>
        </w:rPr>
        <w:t>5.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______________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y-KG"/>
        </w:rPr>
      </w:pPr>
      <w:r w:rsidRPr="000D584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>(шайлоочунун Ф.А.Ж.)</w:t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</w:r>
      <w:r w:rsidRPr="000D584E">
        <w:rPr>
          <w:rFonts w:ascii="Times New Roman" w:hAnsi="Times New Roman" w:cs="Times New Roman"/>
          <w:i/>
          <w:sz w:val="20"/>
          <w:szCs w:val="20"/>
          <w:lang w:val="ky-KG"/>
        </w:rPr>
        <w:tab/>
        <w:t>(колу)</w:t>
      </w:r>
    </w:p>
    <w:p w:rsidR="00A3101E" w:rsidRPr="000D584E" w:rsidRDefault="00A3101E" w:rsidP="00A310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3101E" w:rsidRPr="000D584E" w:rsidRDefault="00A3101E" w:rsidP="00A3101E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AB7E8B" w:rsidRDefault="00AB7E8B"/>
    <w:sectPr w:rsidR="00AB7E8B" w:rsidSect="00F6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1E"/>
    <w:rsid w:val="00903904"/>
    <w:rsid w:val="00A3101E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CC2A-8FEB-4BD9-8773-37228CAF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101E"/>
    <w:rPr>
      <w:b/>
      <w:bCs/>
    </w:rPr>
  </w:style>
  <w:style w:type="paragraph" w:styleId="a4">
    <w:name w:val="No Spacing"/>
    <w:link w:val="a5"/>
    <w:uiPriority w:val="1"/>
    <w:qFormat/>
    <w:rsid w:val="00A3101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A3101E"/>
  </w:style>
  <w:style w:type="character" w:customStyle="1" w:styleId="FontStyle102">
    <w:name w:val="Font Style102"/>
    <w:uiPriority w:val="99"/>
    <w:rsid w:val="00A3101E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1"/>
    <w:basedOn w:val="a0"/>
    <w:rsid w:val="00A3101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Exact">
    <w:name w:val="Основной текст (2) Exact"/>
    <w:rsid w:val="00A31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2017-10-16T12:59:00Z</dcterms:created>
  <dcterms:modified xsi:type="dcterms:W3CDTF">2017-10-16T13:00:00Z</dcterms:modified>
</cp:coreProperties>
</file>