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12E84" w:rsidRPr="0082229B" w:rsidRDefault="00012E84" w:rsidP="0082229B">
      <w:pPr>
        <w:jc w:val="right"/>
        <w:rPr>
          <w:rFonts w:ascii="Times New Roman" w:hAnsi="Times New Roman" w:cs="Times New Roman"/>
          <w:sz w:val="28"/>
          <w:szCs w:val="28"/>
        </w:rPr>
      </w:pPr>
      <w:r w:rsidRPr="0082229B">
        <w:rPr>
          <w:rFonts w:ascii="Times New Roman" w:hAnsi="Times New Roman" w:cs="Times New Roman"/>
          <w:sz w:val="28"/>
          <w:szCs w:val="28"/>
        </w:rPr>
        <w:t>Материалы к выступлению</w:t>
      </w:r>
    </w:p>
    <w:p w:rsidR="00012E84" w:rsidRPr="0082229B" w:rsidRDefault="00012E84" w:rsidP="0082229B">
      <w:pPr>
        <w:jc w:val="right"/>
        <w:rPr>
          <w:rFonts w:ascii="Times New Roman" w:hAnsi="Times New Roman" w:cs="Times New Roman"/>
          <w:sz w:val="28"/>
          <w:szCs w:val="28"/>
        </w:rPr>
      </w:pPr>
      <w:r w:rsidRPr="0082229B">
        <w:rPr>
          <w:rFonts w:ascii="Times New Roman" w:hAnsi="Times New Roman" w:cs="Times New Roman"/>
          <w:sz w:val="28"/>
          <w:szCs w:val="28"/>
        </w:rPr>
        <w:t xml:space="preserve">Председателя ЦИК России В.Е. </w:t>
      </w:r>
      <w:proofErr w:type="spellStart"/>
      <w:r w:rsidRPr="0082229B">
        <w:rPr>
          <w:rFonts w:ascii="Times New Roman" w:hAnsi="Times New Roman" w:cs="Times New Roman"/>
          <w:sz w:val="28"/>
          <w:szCs w:val="28"/>
        </w:rPr>
        <w:t>Чурова</w:t>
      </w:r>
      <w:proofErr w:type="spellEnd"/>
    </w:p>
    <w:p w:rsidR="00012E84" w:rsidRPr="0082229B" w:rsidRDefault="00012E84" w:rsidP="0082229B">
      <w:pPr>
        <w:jc w:val="right"/>
        <w:rPr>
          <w:rFonts w:ascii="Times New Roman" w:hAnsi="Times New Roman" w:cs="Times New Roman"/>
          <w:sz w:val="28"/>
          <w:szCs w:val="28"/>
        </w:rPr>
      </w:pPr>
      <w:r w:rsidRPr="0082229B">
        <w:rPr>
          <w:rFonts w:ascii="Times New Roman" w:hAnsi="Times New Roman" w:cs="Times New Roman"/>
          <w:sz w:val="28"/>
          <w:szCs w:val="28"/>
        </w:rPr>
        <w:t>на дополнительном совещании ОБСЕ</w:t>
      </w:r>
    </w:p>
    <w:p w:rsidR="00012E84" w:rsidRDefault="00012E84" w:rsidP="0082229B">
      <w:pPr>
        <w:jc w:val="right"/>
        <w:rPr>
          <w:rFonts w:ascii="Times New Roman" w:hAnsi="Times New Roman" w:cs="Times New Roman"/>
          <w:sz w:val="28"/>
          <w:szCs w:val="28"/>
          <w:lang w:val="en-US"/>
        </w:rPr>
      </w:pPr>
      <w:r w:rsidRPr="0082229B">
        <w:rPr>
          <w:rFonts w:ascii="Times New Roman" w:hAnsi="Times New Roman" w:cs="Times New Roman"/>
          <w:sz w:val="28"/>
          <w:szCs w:val="28"/>
        </w:rPr>
        <w:t>Вена, 12-13 июля 2012 года</w:t>
      </w:r>
    </w:p>
    <w:p w:rsidR="0082229B" w:rsidRPr="0082229B" w:rsidRDefault="0082229B" w:rsidP="0082229B">
      <w:pPr>
        <w:jc w:val="right"/>
        <w:rPr>
          <w:rFonts w:ascii="Times New Roman" w:hAnsi="Times New Roman" w:cs="Times New Roman"/>
          <w:sz w:val="28"/>
          <w:szCs w:val="28"/>
          <w:lang w:val="en-US"/>
        </w:rPr>
      </w:pPr>
    </w:p>
    <w:p w:rsidR="0082229B" w:rsidRDefault="00012E84" w:rsidP="0082229B">
      <w:pPr>
        <w:jc w:val="center"/>
        <w:rPr>
          <w:rFonts w:ascii="Times New Roman" w:hAnsi="Times New Roman" w:cs="Times New Roman"/>
          <w:b/>
          <w:sz w:val="28"/>
          <w:szCs w:val="28"/>
          <w:lang w:val="en-US"/>
        </w:rPr>
      </w:pPr>
      <w:r w:rsidRPr="0082229B">
        <w:rPr>
          <w:rFonts w:ascii="Times New Roman" w:hAnsi="Times New Roman" w:cs="Times New Roman"/>
          <w:b/>
          <w:sz w:val="28"/>
          <w:szCs w:val="28"/>
        </w:rPr>
        <w:t xml:space="preserve">Международная культура внешнего воздействия </w:t>
      </w:r>
    </w:p>
    <w:p w:rsidR="00012E84" w:rsidRPr="0082229B" w:rsidRDefault="00012E84" w:rsidP="0082229B">
      <w:pPr>
        <w:jc w:val="center"/>
        <w:rPr>
          <w:rFonts w:ascii="Times New Roman" w:hAnsi="Times New Roman" w:cs="Times New Roman"/>
          <w:b/>
          <w:sz w:val="28"/>
          <w:szCs w:val="28"/>
          <w:lang w:val="en-US"/>
        </w:rPr>
      </w:pPr>
      <w:r w:rsidRPr="0082229B">
        <w:rPr>
          <w:rFonts w:ascii="Times New Roman" w:hAnsi="Times New Roman" w:cs="Times New Roman"/>
          <w:b/>
          <w:sz w:val="28"/>
          <w:szCs w:val="28"/>
        </w:rPr>
        <w:t>на национальные выборы</w:t>
      </w:r>
    </w:p>
    <w:p w:rsidR="0082229B" w:rsidRPr="0082229B" w:rsidRDefault="0082229B" w:rsidP="0082229B">
      <w:pPr>
        <w:jc w:val="both"/>
        <w:rPr>
          <w:rFonts w:ascii="Times New Roman" w:hAnsi="Times New Roman" w:cs="Times New Roman"/>
          <w:sz w:val="28"/>
          <w:szCs w:val="28"/>
          <w:lang w:val="en-US"/>
        </w:rPr>
      </w:pPr>
    </w:p>
    <w:p w:rsidR="00012E84" w:rsidRPr="0082229B" w:rsidRDefault="00012E84" w:rsidP="0082229B">
      <w:pPr>
        <w:ind w:firstLine="567"/>
        <w:jc w:val="both"/>
        <w:rPr>
          <w:rFonts w:ascii="Times New Roman" w:hAnsi="Times New Roman" w:cs="Times New Roman"/>
          <w:sz w:val="28"/>
          <w:szCs w:val="28"/>
        </w:rPr>
      </w:pPr>
      <w:r w:rsidRPr="0082229B">
        <w:rPr>
          <w:rFonts w:ascii="Times New Roman" w:hAnsi="Times New Roman" w:cs="Times New Roman"/>
          <w:sz w:val="28"/>
          <w:szCs w:val="28"/>
        </w:rPr>
        <w:t>Институт международного публичного права испытывает огромное давление со стороны ряда международных организаций и отдельных государств. На фоне развития ситуации в Ливии, Сирии, Египте и других странах неясно, какие гарантии от применения силы и вмешательства во внутренние дела могут быть предложены государствам со стороны международных организаций, порой отказывающихся от уставных целей и руководствующихся политическими мотивами.</w:t>
      </w:r>
    </w:p>
    <w:p w:rsidR="00E52CE1" w:rsidRPr="00E52CE1" w:rsidRDefault="00012E84" w:rsidP="00E52CE1">
      <w:pPr>
        <w:ind w:firstLine="567"/>
        <w:jc w:val="both"/>
        <w:rPr>
          <w:rFonts w:ascii="Times New Roman" w:hAnsi="Times New Roman" w:cs="Times New Roman"/>
          <w:sz w:val="28"/>
          <w:szCs w:val="28"/>
        </w:rPr>
      </w:pPr>
      <w:r w:rsidRPr="0082229B">
        <w:rPr>
          <w:rFonts w:ascii="Times New Roman" w:hAnsi="Times New Roman" w:cs="Times New Roman"/>
          <w:sz w:val="28"/>
          <w:szCs w:val="28"/>
        </w:rPr>
        <w:t xml:space="preserve">Серьезно размывается понятие национального суверенитета. В рамках Совета Европы в 2011 году была принята резолюция по вопросу о необходимости исследования государственного (национального) суверенитета молодых (вновь образованных) государств в результате национального самоопределения, что можно </w:t>
      </w:r>
      <w:proofErr w:type="gramStart"/>
      <w:r w:rsidRPr="0082229B">
        <w:rPr>
          <w:rFonts w:ascii="Times New Roman" w:hAnsi="Times New Roman" w:cs="Times New Roman"/>
          <w:sz w:val="28"/>
          <w:szCs w:val="28"/>
        </w:rPr>
        <w:t>трактовать</w:t>
      </w:r>
      <w:proofErr w:type="gramEnd"/>
      <w:r w:rsidRPr="0082229B">
        <w:rPr>
          <w:rFonts w:ascii="Times New Roman" w:hAnsi="Times New Roman" w:cs="Times New Roman"/>
          <w:sz w:val="28"/>
          <w:szCs w:val="28"/>
        </w:rPr>
        <w:t xml:space="preserve"> как попытку поставить его под контроль. Нападкам подвергается и сам термин «суверенная демократия». Критики этой концепции придерживаются мнения, что он относится не к защите государства от внешних воздействий, а обозначает качественное состояние политической системы, отличное от рафинированной демократии.</w:t>
      </w:r>
    </w:p>
    <w:p w:rsidR="00E52CE1" w:rsidRPr="00E52CE1" w:rsidRDefault="00012E84" w:rsidP="00E52CE1">
      <w:pPr>
        <w:ind w:firstLine="567"/>
        <w:jc w:val="both"/>
        <w:rPr>
          <w:rFonts w:ascii="Times New Roman" w:hAnsi="Times New Roman" w:cs="Times New Roman"/>
          <w:sz w:val="28"/>
          <w:szCs w:val="28"/>
        </w:rPr>
      </w:pPr>
      <w:r w:rsidRPr="0082229B">
        <w:rPr>
          <w:rFonts w:ascii="Times New Roman" w:hAnsi="Times New Roman" w:cs="Times New Roman"/>
          <w:sz w:val="28"/>
          <w:szCs w:val="28"/>
        </w:rPr>
        <w:t>Упрощенная трактовка «суверенной демократии» противоречит исконному значению термина. Между тем у Ж.-Ж. Руссо «суверенная демократия», как он определяет политическую систему Швейцарии, - это пример для подражания при создании справедливой системы политического управления.</w:t>
      </w:r>
    </w:p>
    <w:p w:rsidR="00E52CE1" w:rsidRPr="00E52CE1" w:rsidRDefault="00012E84" w:rsidP="00E52CE1">
      <w:pPr>
        <w:ind w:firstLine="567"/>
        <w:jc w:val="both"/>
        <w:rPr>
          <w:rFonts w:ascii="Times New Roman" w:hAnsi="Times New Roman" w:cs="Times New Roman"/>
          <w:sz w:val="28"/>
          <w:szCs w:val="28"/>
        </w:rPr>
      </w:pPr>
      <w:r w:rsidRPr="0082229B">
        <w:rPr>
          <w:rFonts w:ascii="Times New Roman" w:hAnsi="Times New Roman" w:cs="Times New Roman"/>
          <w:sz w:val="28"/>
          <w:szCs w:val="28"/>
        </w:rPr>
        <w:t>Приведу еще один пример. Основоположник современной экономической теории Адам Смит определял в качестве первой важнейшей</w:t>
      </w:r>
      <w:r w:rsidR="00E52CE1" w:rsidRPr="00E52CE1">
        <w:rPr>
          <w:rFonts w:ascii="Times New Roman" w:hAnsi="Times New Roman" w:cs="Times New Roman"/>
          <w:sz w:val="28"/>
          <w:szCs w:val="28"/>
        </w:rPr>
        <w:t xml:space="preserve"> </w:t>
      </w:r>
      <w:r w:rsidRPr="0082229B">
        <w:rPr>
          <w:rFonts w:ascii="Times New Roman" w:hAnsi="Times New Roman" w:cs="Times New Roman"/>
          <w:sz w:val="28"/>
          <w:szCs w:val="28"/>
        </w:rPr>
        <w:t>обязанности государя в системе естественной свободы именно обязанность ограждать общество от насилия и вторжения других независимых обществ.</w:t>
      </w:r>
    </w:p>
    <w:p w:rsidR="00E52CE1" w:rsidRPr="00E52CE1" w:rsidRDefault="00012E84" w:rsidP="00E52CE1">
      <w:pPr>
        <w:ind w:firstLine="567"/>
        <w:jc w:val="both"/>
        <w:rPr>
          <w:rFonts w:ascii="Times New Roman" w:hAnsi="Times New Roman" w:cs="Times New Roman"/>
          <w:sz w:val="28"/>
          <w:szCs w:val="28"/>
        </w:rPr>
      </w:pPr>
      <w:r w:rsidRPr="0082229B">
        <w:rPr>
          <w:rFonts w:ascii="Times New Roman" w:hAnsi="Times New Roman" w:cs="Times New Roman"/>
          <w:sz w:val="28"/>
          <w:szCs w:val="28"/>
        </w:rPr>
        <w:t>При этом, существует достаточно примеров вмешательства этих «независимых обществ» в электоральные дела ряда европейских государств, например послевоенных Франции и Италии, где в послевоенный период отмечалось усиление левых сил.</w:t>
      </w:r>
    </w:p>
    <w:p w:rsidR="004572D2" w:rsidRDefault="00012E84" w:rsidP="004572D2">
      <w:pPr>
        <w:ind w:firstLine="567"/>
        <w:jc w:val="both"/>
        <w:rPr>
          <w:rFonts w:ascii="Times New Roman" w:hAnsi="Times New Roman" w:cs="Times New Roman"/>
          <w:sz w:val="28"/>
          <w:szCs w:val="28"/>
        </w:rPr>
      </w:pPr>
      <w:r w:rsidRPr="0082229B">
        <w:rPr>
          <w:rFonts w:ascii="Times New Roman" w:hAnsi="Times New Roman" w:cs="Times New Roman"/>
          <w:sz w:val="28"/>
          <w:szCs w:val="28"/>
        </w:rPr>
        <w:t xml:space="preserve">Сегодня же некоторые государства и международные организации стремятся монополизировать понятия «демократия» и «демократическое государство», предлагая уже готовые модели, а главное, осуществляющийся по «золотому стандарту» </w:t>
      </w:r>
      <w:proofErr w:type="gramStart"/>
      <w:r w:rsidRPr="0082229B">
        <w:rPr>
          <w:rFonts w:ascii="Times New Roman" w:hAnsi="Times New Roman" w:cs="Times New Roman"/>
          <w:sz w:val="28"/>
          <w:szCs w:val="28"/>
        </w:rPr>
        <w:t>контроль за</w:t>
      </w:r>
      <w:proofErr w:type="gramEnd"/>
      <w:r w:rsidRPr="0082229B">
        <w:rPr>
          <w:rFonts w:ascii="Times New Roman" w:hAnsi="Times New Roman" w:cs="Times New Roman"/>
          <w:sz w:val="28"/>
          <w:szCs w:val="28"/>
        </w:rPr>
        <w:t xml:space="preserve"> их реализацией. Попытки национальных государств отказаться от шаблонов в пользу действительно эффективных политических моделей наталкиваются на обвинения в отказе от демократизации политической системы, нарушении прав и свобод человека. А попытки заставить работать привнесенные политические системы в Ираке, Афганистане, на территории Палестинской автономии, успехом не увенчались. Внедренные мод</w:t>
      </w:r>
      <w:r w:rsidR="004572D2">
        <w:rPr>
          <w:rFonts w:ascii="Times New Roman" w:hAnsi="Times New Roman" w:cs="Times New Roman"/>
          <w:sz w:val="28"/>
          <w:szCs w:val="28"/>
        </w:rPr>
        <w:t>ели в настоящий момент не только</w:t>
      </w:r>
      <w:r w:rsidRPr="0082229B">
        <w:rPr>
          <w:rFonts w:ascii="Times New Roman" w:hAnsi="Times New Roman" w:cs="Times New Roman"/>
          <w:sz w:val="28"/>
          <w:szCs w:val="28"/>
        </w:rPr>
        <w:t xml:space="preserve"> неэффективны, но и приводят к разочарованию местного населения </w:t>
      </w:r>
      <w:r w:rsidR="004572D2">
        <w:rPr>
          <w:rFonts w:ascii="Times New Roman" w:hAnsi="Times New Roman" w:cs="Times New Roman"/>
          <w:sz w:val="28"/>
          <w:szCs w:val="28"/>
        </w:rPr>
        <w:t>в</w:t>
      </w:r>
      <w:r w:rsidRPr="0082229B">
        <w:rPr>
          <w:rFonts w:ascii="Times New Roman" w:hAnsi="Times New Roman" w:cs="Times New Roman"/>
          <w:sz w:val="28"/>
          <w:szCs w:val="28"/>
        </w:rPr>
        <w:t xml:space="preserve"> демократических ценностях, прочно ассоциирующихся с агрессивны</w:t>
      </w:r>
      <w:r w:rsidR="004572D2">
        <w:rPr>
          <w:rFonts w:ascii="Times New Roman" w:hAnsi="Times New Roman" w:cs="Times New Roman"/>
          <w:sz w:val="28"/>
          <w:szCs w:val="28"/>
        </w:rPr>
        <w:t>м</w:t>
      </w:r>
      <w:r w:rsidRPr="0082229B">
        <w:rPr>
          <w:rFonts w:ascii="Times New Roman" w:hAnsi="Times New Roman" w:cs="Times New Roman"/>
          <w:sz w:val="28"/>
          <w:szCs w:val="28"/>
        </w:rPr>
        <w:t xml:space="preserve"> внешним воздействием.</w:t>
      </w:r>
    </w:p>
    <w:p w:rsidR="00012E84" w:rsidRDefault="00012E84" w:rsidP="00012E84">
      <w:pPr>
        <w:ind w:firstLine="567"/>
        <w:jc w:val="both"/>
        <w:rPr>
          <w:rFonts w:ascii="Times New Roman" w:hAnsi="Times New Roman" w:cs="Times New Roman"/>
          <w:sz w:val="28"/>
          <w:szCs w:val="28"/>
        </w:rPr>
      </w:pPr>
      <w:r w:rsidRPr="0082229B">
        <w:rPr>
          <w:rFonts w:ascii="Times New Roman" w:hAnsi="Times New Roman" w:cs="Times New Roman"/>
          <w:sz w:val="28"/>
          <w:szCs w:val="28"/>
        </w:rPr>
        <w:t>Можно   говорить   о   формировании   своеобразной   международно</w:t>
      </w:r>
      <w:r w:rsidR="00406617">
        <w:rPr>
          <w:rFonts w:ascii="Times New Roman" w:hAnsi="Times New Roman" w:cs="Times New Roman"/>
          <w:sz w:val="28"/>
          <w:szCs w:val="28"/>
        </w:rPr>
        <w:t xml:space="preserve">й </w:t>
      </w:r>
      <w:r w:rsidRPr="0082229B">
        <w:rPr>
          <w:rFonts w:ascii="Times New Roman" w:hAnsi="Times New Roman" w:cs="Times New Roman"/>
          <w:sz w:val="28"/>
          <w:szCs w:val="28"/>
        </w:rPr>
        <w:t>культуры внешнего воздействия на национальные выборы, и не только ка</w:t>
      </w:r>
      <w:r w:rsidR="00406617">
        <w:rPr>
          <w:rFonts w:ascii="Times New Roman" w:hAnsi="Times New Roman" w:cs="Times New Roman"/>
          <w:sz w:val="28"/>
          <w:szCs w:val="28"/>
        </w:rPr>
        <w:t>к</w:t>
      </w:r>
      <w:r w:rsidRPr="0082229B">
        <w:rPr>
          <w:rFonts w:ascii="Times New Roman" w:hAnsi="Times New Roman" w:cs="Times New Roman"/>
          <w:sz w:val="28"/>
          <w:szCs w:val="28"/>
        </w:rPr>
        <w:t xml:space="preserve"> инструмента, с одной стороны, ограничения национального суверенитета отношении одних стран, а с другой - игнорирования нарушений пр</w:t>
      </w:r>
      <w:r w:rsidR="00406617">
        <w:rPr>
          <w:rFonts w:ascii="Times New Roman" w:hAnsi="Times New Roman" w:cs="Times New Roman"/>
          <w:sz w:val="28"/>
          <w:szCs w:val="28"/>
        </w:rPr>
        <w:t>ав</w:t>
      </w:r>
      <w:r w:rsidRPr="0082229B">
        <w:rPr>
          <w:rFonts w:ascii="Times New Roman" w:hAnsi="Times New Roman" w:cs="Times New Roman"/>
          <w:sz w:val="28"/>
          <w:szCs w:val="28"/>
        </w:rPr>
        <w:t xml:space="preserve"> человека в других. Такая культура воздействия пока нашла свое воплощен</w:t>
      </w:r>
      <w:r w:rsidR="00406617">
        <w:rPr>
          <w:rFonts w:ascii="Times New Roman" w:hAnsi="Times New Roman" w:cs="Times New Roman"/>
          <w:sz w:val="28"/>
          <w:szCs w:val="28"/>
        </w:rPr>
        <w:t>ие</w:t>
      </w:r>
      <w:r w:rsidRPr="0082229B">
        <w:rPr>
          <w:rFonts w:ascii="Times New Roman" w:hAnsi="Times New Roman" w:cs="Times New Roman"/>
          <w:sz w:val="28"/>
          <w:szCs w:val="28"/>
        </w:rPr>
        <w:t xml:space="preserve"> только в конкретных механизмах на основе проведения политики «двойны</w:t>
      </w:r>
      <w:r w:rsidR="00406617">
        <w:rPr>
          <w:rFonts w:ascii="Times New Roman" w:hAnsi="Times New Roman" w:cs="Times New Roman"/>
          <w:sz w:val="28"/>
          <w:szCs w:val="28"/>
        </w:rPr>
        <w:t>х»</w:t>
      </w:r>
      <w:r w:rsidRPr="0082229B">
        <w:rPr>
          <w:rFonts w:ascii="Times New Roman" w:hAnsi="Times New Roman" w:cs="Times New Roman"/>
          <w:sz w:val="28"/>
          <w:szCs w:val="28"/>
        </w:rPr>
        <w:t xml:space="preserve"> стандартов. Ее применение не сокращается, как на словах уверяют н</w:t>
      </w:r>
      <w:r w:rsidR="00406617">
        <w:rPr>
          <w:rFonts w:ascii="Times New Roman" w:hAnsi="Times New Roman" w:cs="Times New Roman"/>
          <w:sz w:val="28"/>
          <w:szCs w:val="28"/>
        </w:rPr>
        <w:t>ас</w:t>
      </w:r>
      <w:r w:rsidRPr="0082229B">
        <w:rPr>
          <w:rFonts w:ascii="Times New Roman" w:hAnsi="Times New Roman" w:cs="Times New Roman"/>
          <w:sz w:val="28"/>
          <w:szCs w:val="28"/>
        </w:rPr>
        <w:t xml:space="preserve"> некоторые политики и международные организации, а расширяется. С эт</w:t>
      </w:r>
      <w:r w:rsidR="00406617">
        <w:rPr>
          <w:rFonts w:ascii="Times New Roman" w:hAnsi="Times New Roman" w:cs="Times New Roman"/>
          <w:sz w:val="28"/>
          <w:szCs w:val="28"/>
        </w:rPr>
        <w:t>ой</w:t>
      </w:r>
      <w:r w:rsidRPr="0082229B">
        <w:rPr>
          <w:rFonts w:ascii="Times New Roman" w:hAnsi="Times New Roman" w:cs="Times New Roman"/>
          <w:sz w:val="28"/>
          <w:szCs w:val="28"/>
        </w:rPr>
        <w:t xml:space="preserve"> тенденцией необходимо бороться, опираясь на демократические институ</w:t>
      </w:r>
      <w:r w:rsidR="00406617">
        <w:rPr>
          <w:rFonts w:ascii="Times New Roman" w:hAnsi="Times New Roman" w:cs="Times New Roman"/>
          <w:sz w:val="28"/>
          <w:szCs w:val="28"/>
        </w:rPr>
        <w:t xml:space="preserve">ты </w:t>
      </w:r>
      <w:r w:rsidRPr="0082229B">
        <w:rPr>
          <w:rFonts w:ascii="Times New Roman" w:hAnsi="Times New Roman" w:cs="Times New Roman"/>
          <w:sz w:val="28"/>
          <w:szCs w:val="28"/>
        </w:rPr>
        <w:t>международного    права,    судебные    решения,    укрепляя    национальный суверенитет, обеспечивающий права и свободы всем жителям страны.</w:t>
      </w:r>
    </w:p>
    <w:p w:rsidR="00012E84" w:rsidRDefault="00012E84" w:rsidP="00012E84">
      <w:pPr>
        <w:ind w:firstLine="567"/>
        <w:jc w:val="both"/>
        <w:rPr>
          <w:rFonts w:ascii="Times New Roman" w:hAnsi="Times New Roman" w:cs="Times New Roman"/>
          <w:sz w:val="28"/>
          <w:szCs w:val="28"/>
        </w:rPr>
      </w:pPr>
      <w:r w:rsidRPr="0082229B">
        <w:rPr>
          <w:rFonts w:ascii="Times New Roman" w:hAnsi="Times New Roman" w:cs="Times New Roman"/>
          <w:sz w:val="28"/>
          <w:szCs w:val="28"/>
        </w:rPr>
        <w:t>Традиционным инструментом «двойных стандартов» является сам</w:t>
      </w:r>
      <w:r>
        <w:rPr>
          <w:rFonts w:ascii="Times New Roman" w:hAnsi="Times New Roman" w:cs="Times New Roman"/>
          <w:sz w:val="28"/>
          <w:szCs w:val="28"/>
        </w:rPr>
        <w:t xml:space="preserve"> </w:t>
      </w:r>
      <w:r w:rsidRPr="0082229B">
        <w:rPr>
          <w:rFonts w:ascii="Times New Roman" w:hAnsi="Times New Roman" w:cs="Times New Roman"/>
          <w:sz w:val="28"/>
          <w:szCs w:val="28"/>
        </w:rPr>
        <w:t>институт международного наблюдения. При этом «старые» демократии,</w:t>
      </w:r>
      <w:r>
        <w:rPr>
          <w:rFonts w:ascii="Times New Roman" w:hAnsi="Times New Roman" w:cs="Times New Roman"/>
          <w:sz w:val="28"/>
          <w:szCs w:val="28"/>
        </w:rPr>
        <w:t xml:space="preserve"> </w:t>
      </w:r>
      <w:r w:rsidRPr="0082229B">
        <w:rPr>
          <w:rFonts w:ascii="Times New Roman" w:hAnsi="Times New Roman" w:cs="Times New Roman"/>
          <w:sz w:val="28"/>
          <w:szCs w:val="28"/>
        </w:rPr>
        <w:t>несмотря на международные обязательства, официально не признают или не</w:t>
      </w:r>
      <w:r>
        <w:rPr>
          <w:rFonts w:ascii="Times New Roman" w:hAnsi="Times New Roman" w:cs="Times New Roman"/>
          <w:sz w:val="28"/>
          <w:szCs w:val="28"/>
        </w:rPr>
        <w:t xml:space="preserve"> </w:t>
      </w:r>
      <w:r w:rsidRPr="0082229B">
        <w:rPr>
          <w:rFonts w:ascii="Times New Roman" w:hAnsi="Times New Roman" w:cs="Times New Roman"/>
          <w:sz w:val="28"/>
          <w:szCs w:val="28"/>
        </w:rPr>
        <w:t>до конца признают институт международного наблюдения на своей</w:t>
      </w:r>
      <w:r>
        <w:rPr>
          <w:rFonts w:ascii="Times New Roman" w:hAnsi="Times New Roman" w:cs="Times New Roman"/>
          <w:sz w:val="28"/>
          <w:szCs w:val="28"/>
        </w:rPr>
        <w:t xml:space="preserve"> </w:t>
      </w:r>
      <w:r w:rsidRPr="0082229B">
        <w:rPr>
          <w:rFonts w:ascii="Times New Roman" w:hAnsi="Times New Roman" w:cs="Times New Roman"/>
          <w:sz w:val="28"/>
          <w:szCs w:val="28"/>
        </w:rPr>
        <w:t>территории, а ОБСЕ и БДИПЧ не добиваются неуклонного исполнения</w:t>
      </w:r>
      <w:r>
        <w:rPr>
          <w:rFonts w:ascii="Times New Roman" w:hAnsi="Times New Roman" w:cs="Times New Roman"/>
          <w:sz w:val="28"/>
          <w:szCs w:val="28"/>
        </w:rPr>
        <w:t xml:space="preserve"> </w:t>
      </w:r>
      <w:r w:rsidRPr="0082229B">
        <w:rPr>
          <w:rFonts w:ascii="Times New Roman" w:hAnsi="Times New Roman" w:cs="Times New Roman"/>
          <w:sz w:val="28"/>
          <w:szCs w:val="28"/>
        </w:rPr>
        <w:t>обязательств в этой области. Существование проблемы массового лишения</w:t>
      </w:r>
      <w:r>
        <w:rPr>
          <w:rFonts w:ascii="Times New Roman" w:hAnsi="Times New Roman" w:cs="Times New Roman"/>
          <w:sz w:val="28"/>
          <w:szCs w:val="28"/>
        </w:rPr>
        <w:t xml:space="preserve"> </w:t>
      </w:r>
      <w:r w:rsidRPr="0082229B">
        <w:rPr>
          <w:rFonts w:ascii="Times New Roman" w:hAnsi="Times New Roman" w:cs="Times New Roman"/>
          <w:sz w:val="28"/>
          <w:szCs w:val="28"/>
        </w:rPr>
        <w:t>избирательных прав «</w:t>
      </w:r>
      <w:proofErr w:type="spellStart"/>
      <w:r w:rsidRPr="0082229B">
        <w:rPr>
          <w:rFonts w:ascii="Times New Roman" w:hAnsi="Times New Roman" w:cs="Times New Roman"/>
          <w:sz w:val="28"/>
          <w:szCs w:val="28"/>
        </w:rPr>
        <w:t>неграждан</w:t>
      </w:r>
      <w:proofErr w:type="spellEnd"/>
      <w:r w:rsidRPr="0082229B">
        <w:rPr>
          <w:rFonts w:ascii="Times New Roman" w:hAnsi="Times New Roman" w:cs="Times New Roman"/>
          <w:sz w:val="28"/>
          <w:szCs w:val="28"/>
        </w:rPr>
        <w:t>», осуждаемое международными</w:t>
      </w:r>
      <w:r>
        <w:rPr>
          <w:rFonts w:ascii="Times New Roman" w:hAnsi="Times New Roman" w:cs="Times New Roman"/>
          <w:sz w:val="28"/>
          <w:szCs w:val="28"/>
        </w:rPr>
        <w:t xml:space="preserve"> </w:t>
      </w:r>
      <w:r w:rsidRPr="0082229B">
        <w:rPr>
          <w:rFonts w:ascii="Times New Roman" w:hAnsi="Times New Roman" w:cs="Times New Roman"/>
          <w:sz w:val="28"/>
          <w:szCs w:val="28"/>
        </w:rPr>
        <w:t>организациями, не мешает наблюдателям от БДИПЧ ОБСЕ положительно</w:t>
      </w:r>
      <w:r>
        <w:rPr>
          <w:rFonts w:ascii="Times New Roman" w:hAnsi="Times New Roman" w:cs="Times New Roman"/>
          <w:sz w:val="28"/>
          <w:szCs w:val="28"/>
        </w:rPr>
        <w:t xml:space="preserve"> </w:t>
      </w:r>
      <w:r w:rsidRPr="0082229B">
        <w:rPr>
          <w:rFonts w:ascii="Times New Roman" w:hAnsi="Times New Roman" w:cs="Times New Roman"/>
          <w:sz w:val="28"/>
          <w:szCs w:val="28"/>
        </w:rPr>
        <w:t>оценивать организацию выборов в ряде стран. «Демократическими»</w:t>
      </w:r>
      <w:r>
        <w:rPr>
          <w:rFonts w:ascii="Times New Roman" w:hAnsi="Times New Roman" w:cs="Times New Roman"/>
          <w:sz w:val="28"/>
          <w:szCs w:val="28"/>
        </w:rPr>
        <w:t xml:space="preserve"> </w:t>
      </w:r>
      <w:r w:rsidRPr="0082229B">
        <w:rPr>
          <w:rFonts w:ascii="Times New Roman" w:hAnsi="Times New Roman" w:cs="Times New Roman"/>
          <w:sz w:val="28"/>
          <w:szCs w:val="28"/>
        </w:rPr>
        <w:t>называются выборы, в которых не могут принять участие от семи до 17</w:t>
      </w:r>
      <w:r>
        <w:rPr>
          <w:rFonts w:ascii="Times New Roman" w:hAnsi="Times New Roman" w:cs="Times New Roman"/>
          <w:sz w:val="28"/>
          <w:szCs w:val="28"/>
        </w:rPr>
        <w:t xml:space="preserve"> </w:t>
      </w:r>
      <w:r w:rsidRPr="0082229B">
        <w:rPr>
          <w:rFonts w:ascii="Times New Roman" w:hAnsi="Times New Roman" w:cs="Times New Roman"/>
          <w:sz w:val="28"/>
          <w:szCs w:val="28"/>
        </w:rPr>
        <w:t>процентов населения.</w:t>
      </w:r>
      <w:r w:rsidRPr="0082229B">
        <w:rPr>
          <w:rFonts w:ascii="Times New Roman" w:hAnsi="Times New Roman" w:cs="Times New Roman"/>
          <w:sz w:val="28"/>
          <w:szCs w:val="28"/>
        </w:rPr>
        <w:tab/>
      </w:r>
    </w:p>
    <w:p w:rsidR="00012E84" w:rsidRDefault="00012E84" w:rsidP="00012E84">
      <w:pPr>
        <w:ind w:firstLine="567"/>
        <w:jc w:val="both"/>
        <w:rPr>
          <w:rFonts w:ascii="Times New Roman" w:hAnsi="Times New Roman" w:cs="Times New Roman"/>
          <w:sz w:val="28"/>
          <w:szCs w:val="28"/>
        </w:rPr>
      </w:pPr>
      <w:r w:rsidRPr="0082229B">
        <w:rPr>
          <w:rFonts w:ascii="Times New Roman" w:hAnsi="Times New Roman" w:cs="Times New Roman"/>
          <w:sz w:val="28"/>
          <w:szCs w:val="28"/>
        </w:rPr>
        <w:t xml:space="preserve">Евросоюз и Европарламент создают противоправные группы по мониторингу выборов в странах, не входящих в ЕС. Так, в рамках этой практики за выборами в России «наблюдает» «группа </w:t>
      </w:r>
      <w:proofErr w:type="spellStart"/>
      <w:r w:rsidRPr="0082229B">
        <w:rPr>
          <w:rFonts w:ascii="Times New Roman" w:hAnsi="Times New Roman" w:cs="Times New Roman"/>
          <w:sz w:val="28"/>
          <w:szCs w:val="28"/>
        </w:rPr>
        <w:t>Оюланд</w:t>
      </w:r>
      <w:proofErr w:type="spellEnd"/>
      <w:r w:rsidRPr="0082229B">
        <w:rPr>
          <w:rFonts w:ascii="Times New Roman" w:hAnsi="Times New Roman" w:cs="Times New Roman"/>
          <w:sz w:val="28"/>
          <w:szCs w:val="28"/>
        </w:rPr>
        <w:t xml:space="preserve">» во главе с бывшим министром иностранных дел Эстонии </w:t>
      </w:r>
      <w:proofErr w:type="spellStart"/>
      <w:r w:rsidRPr="0082229B">
        <w:rPr>
          <w:rFonts w:ascii="Times New Roman" w:hAnsi="Times New Roman" w:cs="Times New Roman"/>
          <w:sz w:val="28"/>
          <w:szCs w:val="28"/>
        </w:rPr>
        <w:t>Кристийной</w:t>
      </w:r>
      <w:proofErr w:type="spellEnd"/>
      <w:r w:rsidRPr="0082229B">
        <w:rPr>
          <w:rFonts w:ascii="Times New Roman" w:hAnsi="Times New Roman" w:cs="Times New Roman"/>
          <w:sz w:val="28"/>
          <w:szCs w:val="28"/>
        </w:rPr>
        <w:t xml:space="preserve"> </w:t>
      </w:r>
      <w:proofErr w:type="spellStart"/>
      <w:r w:rsidRPr="0082229B">
        <w:rPr>
          <w:rFonts w:ascii="Times New Roman" w:hAnsi="Times New Roman" w:cs="Times New Roman"/>
          <w:sz w:val="28"/>
          <w:szCs w:val="28"/>
        </w:rPr>
        <w:t>Оюланд</w:t>
      </w:r>
      <w:proofErr w:type="spellEnd"/>
      <w:r w:rsidRPr="0082229B">
        <w:rPr>
          <w:rFonts w:ascii="Times New Roman" w:hAnsi="Times New Roman" w:cs="Times New Roman"/>
          <w:sz w:val="28"/>
          <w:szCs w:val="28"/>
        </w:rPr>
        <w:t xml:space="preserve">. После выборов депутатов Государственной Думы шестого созыва г-жа </w:t>
      </w:r>
      <w:proofErr w:type="spellStart"/>
      <w:r w:rsidRPr="0082229B">
        <w:rPr>
          <w:rFonts w:ascii="Times New Roman" w:hAnsi="Times New Roman" w:cs="Times New Roman"/>
          <w:sz w:val="28"/>
          <w:szCs w:val="28"/>
        </w:rPr>
        <w:t>Оюланд</w:t>
      </w:r>
      <w:proofErr w:type="spellEnd"/>
      <w:r w:rsidRPr="0082229B">
        <w:rPr>
          <w:rFonts w:ascii="Times New Roman" w:hAnsi="Times New Roman" w:cs="Times New Roman"/>
          <w:sz w:val="28"/>
          <w:szCs w:val="28"/>
        </w:rPr>
        <w:t xml:space="preserve"> призывала провести в России новые выборы. Эти заявления сделаны на основании не проверенной на тот момент, а в дальнейшем не нашедшей подтверждения информации о «масштабных фальсификациях, а также манипуляциях и отказе регистрировать оппозиционные партии».</w:t>
      </w:r>
    </w:p>
    <w:p w:rsidR="006F0AA9" w:rsidRDefault="00012E84" w:rsidP="006F0AA9">
      <w:pPr>
        <w:ind w:firstLine="567"/>
        <w:jc w:val="both"/>
        <w:rPr>
          <w:rFonts w:ascii="Times New Roman" w:hAnsi="Times New Roman" w:cs="Times New Roman"/>
          <w:sz w:val="28"/>
          <w:szCs w:val="28"/>
        </w:rPr>
      </w:pPr>
      <w:r w:rsidRPr="0082229B">
        <w:rPr>
          <w:rFonts w:ascii="Times New Roman" w:hAnsi="Times New Roman" w:cs="Times New Roman"/>
          <w:sz w:val="28"/>
          <w:szCs w:val="28"/>
        </w:rPr>
        <w:t>Наблюдение</w:t>
      </w:r>
      <w:r w:rsidR="003028CC">
        <w:rPr>
          <w:rFonts w:ascii="Times New Roman" w:hAnsi="Times New Roman" w:cs="Times New Roman"/>
          <w:sz w:val="28"/>
          <w:szCs w:val="28"/>
        </w:rPr>
        <w:t xml:space="preserve"> </w:t>
      </w:r>
      <w:r w:rsidRPr="0082229B">
        <w:rPr>
          <w:rFonts w:ascii="Times New Roman" w:hAnsi="Times New Roman" w:cs="Times New Roman"/>
          <w:sz w:val="28"/>
          <w:szCs w:val="28"/>
        </w:rPr>
        <w:t>за</w:t>
      </w:r>
      <w:r w:rsidR="003028CC">
        <w:rPr>
          <w:rFonts w:ascii="Times New Roman" w:hAnsi="Times New Roman" w:cs="Times New Roman"/>
          <w:sz w:val="28"/>
          <w:szCs w:val="28"/>
        </w:rPr>
        <w:t xml:space="preserve"> </w:t>
      </w:r>
      <w:r w:rsidRPr="0082229B">
        <w:rPr>
          <w:rFonts w:ascii="Times New Roman" w:hAnsi="Times New Roman" w:cs="Times New Roman"/>
          <w:sz w:val="28"/>
          <w:szCs w:val="28"/>
        </w:rPr>
        <w:t>выборами</w:t>
      </w:r>
      <w:r w:rsidR="003028CC">
        <w:rPr>
          <w:rFonts w:ascii="Times New Roman" w:hAnsi="Times New Roman" w:cs="Times New Roman"/>
          <w:sz w:val="28"/>
          <w:szCs w:val="28"/>
        </w:rPr>
        <w:t xml:space="preserve"> </w:t>
      </w:r>
      <w:r w:rsidRPr="0082229B">
        <w:rPr>
          <w:rFonts w:ascii="Times New Roman" w:hAnsi="Times New Roman" w:cs="Times New Roman"/>
          <w:sz w:val="28"/>
          <w:szCs w:val="28"/>
        </w:rPr>
        <w:t>от</w:t>
      </w:r>
      <w:r w:rsidR="003028CC">
        <w:rPr>
          <w:rFonts w:ascii="Times New Roman" w:hAnsi="Times New Roman" w:cs="Times New Roman"/>
          <w:sz w:val="28"/>
          <w:szCs w:val="28"/>
        </w:rPr>
        <w:t xml:space="preserve"> </w:t>
      </w:r>
      <w:r w:rsidRPr="0082229B">
        <w:rPr>
          <w:rFonts w:ascii="Times New Roman" w:hAnsi="Times New Roman" w:cs="Times New Roman"/>
          <w:sz w:val="28"/>
          <w:szCs w:val="28"/>
        </w:rPr>
        <w:t>Евросоюза</w:t>
      </w:r>
      <w:r w:rsidR="003028CC">
        <w:rPr>
          <w:rFonts w:ascii="Times New Roman" w:hAnsi="Times New Roman" w:cs="Times New Roman"/>
          <w:sz w:val="28"/>
          <w:szCs w:val="28"/>
        </w:rPr>
        <w:t xml:space="preserve"> </w:t>
      </w:r>
      <w:r w:rsidRPr="0082229B">
        <w:rPr>
          <w:rFonts w:ascii="Times New Roman" w:hAnsi="Times New Roman" w:cs="Times New Roman"/>
          <w:sz w:val="28"/>
          <w:szCs w:val="28"/>
        </w:rPr>
        <w:t>основывается</w:t>
      </w:r>
      <w:r w:rsidR="003028CC">
        <w:rPr>
          <w:rFonts w:ascii="Times New Roman" w:hAnsi="Times New Roman" w:cs="Times New Roman"/>
          <w:sz w:val="28"/>
          <w:szCs w:val="28"/>
        </w:rPr>
        <w:t xml:space="preserve"> </w:t>
      </w:r>
      <w:r>
        <w:rPr>
          <w:rFonts w:ascii="Times New Roman" w:hAnsi="Times New Roman" w:cs="Times New Roman"/>
          <w:sz w:val="28"/>
          <w:szCs w:val="28"/>
        </w:rPr>
        <w:t xml:space="preserve">на </w:t>
      </w:r>
      <w:r w:rsidRPr="0082229B">
        <w:rPr>
          <w:rFonts w:ascii="Times New Roman" w:hAnsi="Times New Roman" w:cs="Times New Roman"/>
          <w:sz w:val="28"/>
          <w:szCs w:val="28"/>
        </w:rPr>
        <w:t>рекомендательном    документе,</w:t>
      </w:r>
      <w:r w:rsidR="003028CC">
        <w:rPr>
          <w:rFonts w:ascii="Times New Roman" w:hAnsi="Times New Roman" w:cs="Times New Roman"/>
          <w:sz w:val="28"/>
          <w:szCs w:val="28"/>
        </w:rPr>
        <w:t xml:space="preserve"> </w:t>
      </w:r>
      <w:r w:rsidRPr="0082229B">
        <w:rPr>
          <w:rFonts w:ascii="Times New Roman" w:hAnsi="Times New Roman" w:cs="Times New Roman"/>
          <w:sz w:val="28"/>
          <w:szCs w:val="28"/>
        </w:rPr>
        <w:t>не</w:t>
      </w:r>
      <w:r w:rsidR="003028CC">
        <w:rPr>
          <w:rFonts w:ascii="Times New Roman" w:hAnsi="Times New Roman" w:cs="Times New Roman"/>
          <w:sz w:val="28"/>
          <w:szCs w:val="28"/>
        </w:rPr>
        <w:t xml:space="preserve"> </w:t>
      </w:r>
      <w:r w:rsidRPr="0082229B">
        <w:rPr>
          <w:rFonts w:ascii="Times New Roman" w:hAnsi="Times New Roman" w:cs="Times New Roman"/>
          <w:sz w:val="28"/>
          <w:szCs w:val="28"/>
        </w:rPr>
        <w:t>принятом</w:t>
      </w:r>
      <w:r w:rsidR="003028CC">
        <w:rPr>
          <w:rFonts w:ascii="Times New Roman" w:hAnsi="Times New Roman" w:cs="Times New Roman"/>
          <w:sz w:val="28"/>
          <w:szCs w:val="28"/>
        </w:rPr>
        <w:t xml:space="preserve"> директивными </w:t>
      </w:r>
      <w:r w:rsidRPr="0082229B">
        <w:rPr>
          <w:rFonts w:ascii="Times New Roman" w:hAnsi="Times New Roman" w:cs="Times New Roman"/>
          <w:sz w:val="28"/>
          <w:szCs w:val="28"/>
        </w:rPr>
        <w:t>органам</w:t>
      </w:r>
      <w:r>
        <w:rPr>
          <w:rFonts w:ascii="Times New Roman" w:hAnsi="Times New Roman" w:cs="Times New Roman"/>
          <w:sz w:val="28"/>
          <w:szCs w:val="28"/>
        </w:rPr>
        <w:t>и</w:t>
      </w:r>
      <w:r w:rsidRPr="0082229B">
        <w:rPr>
          <w:rFonts w:ascii="Times New Roman" w:hAnsi="Times New Roman" w:cs="Times New Roman"/>
          <w:sz w:val="28"/>
          <w:szCs w:val="28"/>
        </w:rPr>
        <w:t xml:space="preserve"> Евросоюза,</w:t>
      </w:r>
      <w:r w:rsidR="003028CC">
        <w:rPr>
          <w:rFonts w:ascii="Times New Roman" w:hAnsi="Times New Roman" w:cs="Times New Roman"/>
          <w:sz w:val="28"/>
          <w:szCs w:val="28"/>
        </w:rPr>
        <w:t xml:space="preserve"> </w:t>
      </w:r>
      <w:r w:rsidRPr="0082229B">
        <w:rPr>
          <w:rFonts w:ascii="Times New Roman" w:hAnsi="Times New Roman" w:cs="Times New Roman"/>
          <w:sz w:val="28"/>
          <w:szCs w:val="28"/>
        </w:rPr>
        <w:t>-</w:t>
      </w:r>
      <w:r w:rsidR="003028CC">
        <w:rPr>
          <w:rFonts w:ascii="Times New Roman" w:hAnsi="Times New Roman" w:cs="Times New Roman"/>
          <w:sz w:val="28"/>
          <w:szCs w:val="28"/>
        </w:rPr>
        <w:t xml:space="preserve"> </w:t>
      </w:r>
      <w:r w:rsidRPr="0082229B">
        <w:rPr>
          <w:rFonts w:ascii="Times New Roman" w:hAnsi="Times New Roman" w:cs="Times New Roman"/>
          <w:sz w:val="28"/>
          <w:szCs w:val="28"/>
        </w:rPr>
        <w:t>справочнике    «Руководство</w:t>
      </w:r>
      <w:r w:rsidR="003028CC">
        <w:rPr>
          <w:rFonts w:ascii="Times New Roman" w:hAnsi="Times New Roman" w:cs="Times New Roman"/>
          <w:sz w:val="28"/>
          <w:szCs w:val="28"/>
        </w:rPr>
        <w:t xml:space="preserve"> </w:t>
      </w:r>
      <w:r w:rsidRPr="0082229B">
        <w:rPr>
          <w:rFonts w:ascii="Times New Roman" w:hAnsi="Times New Roman" w:cs="Times New Roman"/>
          <w:sz w:val="28"/>
          <w:szCs w:val="28"/>
        </w:rPr>
        <w:t>Европейского</w:t>
      </w:r>
      <w:r w:rsidR="003028CC">
        <w:rPr>
          <w:rFonts w:ascii="Times New Roman" w:hAnsi="Times New Roman" w:cs="Times New Roman"/>
          <w:sz w:val="28"/>
          <w:szCs w:val="28"/>
        </w:rPr>
        <w:t xml:space="preserve"> </w:t>
      </w:r>
      <w:r w:rsidRPr="0082229B">
        <w:rPr>
          <w:rFonts w:ascii="Times New Roman" w:hAnsi="Times New Roman" w:cs="Times New Roman"/>
          <w:sz w:val="28"/>
          <w:szCs w:val="28"/>
        </w:rPr>
        <w:t>Союза п</w:t>
      </w:r>
      <w:r>
        <w:rPr>
          <w:rFonts w:ascii="Times New Roman" w:hAnsi="Times New Roman" w:cs="Times New Roman"/>
          <w:sz w:val="28"/>
          <w:szCs w:val="28"/>
        </w:rPr>
        <w:t>о</w:t>
      </w:r>
      <w:r w:rsidRPr="0082229B">
        <w:rPr>
          <w:rFonts w:ascii="Times New Roman" w:hAnsi="Times New Roman" w:cs="Times New Roman"/>
          <w:sz w:val="28"/>
          <w:szCs w:val="28"/>
        </w:rPr>
        <w:t xml:space="preserve"> наблюдению за выборами». Один из пунктов этого документа носит явн</w:t>
      </w:r>
      <w:r>
        <w:rPr>
          <w:rFonts w:ascii="Times New Roman" w:hAnsi="Times New Roman" w:cs="Times New Roman"/>
          <w:sz w:val="28"/>
          <w:szCs w:val="28"/>
        </w:rPr>
        <w:t>о</w:t>
      </w:r>
      <w:r w:rsidRPr="0082229B">
        <w:rPr>
          <w:rFonts w:ascii="Times New Roman" w:hAnsi="Times New Roman" w:cs="Times New Roman"/>
          <w:sz w:val="28"/>
          <w:szCs w:val="28"/>
        </w:rPr>
        <w:t xml:space="preserve"> дискриминационный характер:</w:t>
      </w:r>
      <w:r w:rsidR="003028CC">
        <w:rPr>
          <w:rFonts w:ascii="Times New Roman" w:hAnsi="Times New Roman" w:cs="Times New Roman"/>
          <w:sz w:val="28"/>
          <w:szCs w:val="28"/>
        </w:rPr>
        <w:t xml:space="preserve"> </w:t>
      </w:r>
      <w:r w:rsidRPr="0082229B">
        <w:rPr>
          <w:rFonts w:ascii="Times New Roman" w:hAnsi="Times New Roman" w:cs="Times New Roman"/>
          <w:sz w:val="28"/>
          <w:szCs w:val="28"/>
        </w:rPr>
        <w:t>«наблюдательную   миссию не</w:t>
      </w:r>
      <w:r w:rsidR="003028CC">
        <w:rPr>
          <w:rFonts w:ascii="Times New Roman" w:hAnsi="Times New Roman" w:cs="Times New Roman"/>
          <w:sz w:val="28"/>
          <w:szCs w:val="28"/>
        </w:rPr>
        <w:t xml:space="preserve"> </w:t>
      </w:r>
      <w:r>
        <w:rPr>
          <w:rFonts w:ascii="Times New Roman" w:hAnsi="Times New Roman" w:cs="Times New Roman"/>
          <w:sz w:val="28"/>
          <w:szCs w:val="28"/>
        </w:rPr>
        <w:t>следует</w:t>
      </w:r>
      <w:r w:rsidRPr="0082229B">
        <w:rPr>
          <w:rFonts w:ascii="Times New Roman" w:hAnsi="Times New Roman" w:cs="Times New Roman"/>
          <w:sz w:val="28"/>
          <w:szCs w:val="28"/>
        </w:rPr>
        <w:t xml:space="preserve"> направлять</w:t>
      </w:r>
      <w:r w:rsidR="003028CC">
        <w:rPr>
          <w:rFonts w:ascii="Times New Roman" w:hAnsi="Times New Roman" w:cs="Times New Roman"/>
          <w:sz w:val="28"/>
          <w:szCs w:val="28"/>
        </w:rPr>
        <w:t xml:space="preserve"> в страны, </w:t>
      </w:r>
      <w:r w:rsidRPr="0082229B">
        <w:rPr>
          <w:rFonts w:ascii="Times New Roman" w:hAnsi="Times New Roman" w:cs="Times New Roman"/>
          <w:sz w:val="28"/>
          <w:szCs w:val="28"/>
        </w:rPr>
        <w:t>где в ходе выборов не ожидается  существенны</w:t>
      </w:r>
      <w:r w:rsidR="003028CC">
        <w:rPr>
          <w:rFonts w:ascii="Times New Roman" w:hAnsi="Times New Roman" w:cs="Times New Roman"/>
          <w:sz w:val="28"/>
          <w:szCs w:val="28"/>
        </w:rPr>
        <w:t xml:space="preserve">х отклонений </w:t>
      </w:r>
      <w:r w:rsidRPr="0082229B">
        <w:rPr>
          <w:rFonts w:ascii="Times New Roman" w:hAnsi="Times New Roman" w:cs="Times New Roman"/>
          <w:sz w:val="28"/>
          <w:szCs w:val="28"/>
        </w:rPr>
        <w:t>от</w:t>
      </w:r>
      <w:r w:rsidR="003028CC">
        <w:rPr>
          <w:rFonts w:ascii="Times New Roman" w:hAnsi="Times New Roman" w:cs="Times New Roman"/>
          <w:sz w:val="28"/>
          <w:szCs w:val="28"/>
        </w:rPr>
        <w:t xml:space="preserve"> </w:t>
      </w:r>
      <w:r w:rsidRPr="0082229B">
        <w:rPr>
          <w:rFonts w:ascii="Times New Roman" w:hAnsi="Times New Roman" w:cs="Times New Roman"/>
          <w:sz w:val="28"/>
          <w:szCs w:val="28"/>
        </w:rPr>
        <w:t>международных</w:t>
      </w:r>
      <w:r w:rsidR="003028CC">
        <w:rPr>
          <w:rFonts w:ascii="Times New Roman" w:hAnsi="Times New Roman" w:cs="Times New Roman"/>
          <w:sz w:val="28"/>
          <w:szCs w:val="28"/>
        </w:rPr>
        <w:t xml:space="preserve"> </w:t>
      </w:r>
      <w:r w:rsidRPr="0082229B">
        <w:rPr>
          <w:rFonts w:ascii="Times New Roman" w:hAnsi="Times New Roman" w:cs="Times New Roman"/>
          <w:sz w:val="28"/>
          <w:szCs w:val="28"/>
        </w:rPr>
        <w:t>стандартов</w:t>
      </w:r>
      <w:r w:rsidR="003028CC">
        <w:rPr>
          <w:rFonts w:ascii="Times New Roman" w:hAnsi="Times New Roman" w:cs="Times New Roman"/>
          <w:sz w:val="28"/>
          <w:szCs w:val="28"/>
        </w:rPr>
        <w:t xml:space="preserve"> </w:t>
      </w:r>
      <w:r w:rsidRPr="0082229B">
        <w:rPr>
          <w:rFonts w:ascii="Times New Roman" w:hAnsi="Times New Roman" w:cs="Times New Roman"/>
          <w:sz w:val="28"/>
          <w:szCs w:val="28"/>
        </w:rPr>
        <w:t>или где</w:t>
      </w:r>
      <w:r w:rsidR="003028CC">
        <w:rPr>
          <w:rFonts w:ascii="Times New Roman" w:hAnsi="Times New Roman" w:cs="Times New Roman"/>
          <w:sz w:val="28"/>
          <w:szCs w:val="28"/>
        </w:rPr>
        <w:t xml:space="preserve"> </w:t>
      </w:r>
      <w:r w:rsidRPr="0082229B">
        <w:rPr>
          <w:rFonts w:ascii="Times New Roman" w:hAnsi="Times New Roman" w:cs="Times New Roman"/>
          <w:sz w:val="28"/>
          <w:szCs w:val="28"/>
        </w:rPr>
        <w:t>демократическа</w:t>
      </w:r>
      <w:r w:rsidR="003028CC">
        <w:rPr>
          <w:rFonts w:ascii="Times New Roman" w:hAnsi="Times New Roman" w:cs="Times New Roman"/>
          <w:sz w:val="28"/>
          <w:szCs w:val="28"/>
        </w:rPr>
        <w:t xml:space="preserve">я деятельность </w:t>
      </w:r>
      <w:r w:rsidRPr="0082229B">
        <w:rPr>
          <w:rFonts w:ascii="Times New Roman" w:hAnsi="Times New Roman" w:cs="Times New Roman"/>
          <w:sz w:val="28"/>
          <w:szCs w:val="28"/>
        </w:rPr>
        <w:t>государства в</w:t>
      </w:r>
      <w:r w:rsidR="003028CC">
        <w:rPr>
          <w:rFonts w:ascii="Times New Roman" w:hAnsi="Times New Roman" w:cs="Times New Roman"/>
          <w:sz w:val="28"/>
          <w:szCs w:val="28"/>
        </w:rPr>
        <w:t xml:space="preserve"> </w:t>
      </w:r>
      <w:r w:rsidRPr="0082229B">
        <w:rPr>
          <w:rFonts w:ascii="Times New Roman" w:hAnsi="Times New Roman" w:cs="Times New Roman"/>
          <w:sz w:val="28"/>
          <w:szCs w:val="28"/>
        </w:rPr>
        <w:t>целом считается эффективной».</w:t>
      </w:r>
      <w:r w:rsidR="003028CC">
        <w:rPr>
          <w:rFonts w:ascii="Times New Roman" w:hAnsi="Times New Roman" w:cs="Times New Roman"/>
          <w:sz w:val="28"/>
          <w:szCs w:val="28"/>
        </w:rPr>
        <w:t xml:space="preserve"> </w:t>
      </w:r>
      <w:r w:rsidRPr="0082229B">
        <w:rPr>
          <w:rFonts w:ascii="Times New Roman" w:hAnsi="Times New Roman" w:cs="Times New Roman"/>
          <w:sz w:val="28"/>
          <w:szCs w:val="28"/>
        </w:rPr>
        <w:t>Четк</w:t>
      </w:r>
      <w:r w:rsidR="003028CC">
        <w:rPr>
          <w:rFonts w:ascii="Times New Roman" w:hAnsi="Times New Roman" w:cs="Times New Roman"/>
          <w:sz w:val="28"/>
          <w:szCs w:val="28"/>
        </w:rPr>
        <w:t xml:space="preserve">о </w:t>
      </w:r>
      <w:r w:rsidRPr="0082229B">
        <w:rPr>
          <w:rFonts w:ascii="Times New Roman" w:hAnsi="Times New Roman" w:cs="Times New Roman"/>
          <w:sz w:val="28"/>
          <w:szCs w:val="28"/>
        </w:rPr>
        <w:t>определенных принципов прогнозирования электоральных «отклонений» или однозначных критериев</w:t>
      </w:r>
      <w:r w:rsidR="006F0AA9">
        <w:rPr>
          <w:rFonts w:ascii="Times New Roman" w:hAnsi="Times New Roman" w:cs="Times New Roman"/>
          <w:sz w:val="28"/>
          <w:szCs w:val="28"/>
        </w:rPr>
        <w:t xml:space="preserve"> </w:t>
      </w:r>
      <w:r w:rsidRPr="0082229B">
        <w:rPr>
          <w:rFonts w:ascii="Times New Roman" w:hAnsi="Times New Roman" w:cs="Times New Roman"/>
          <w:sz w:val="28"/>
          <w:szCs w:val="28"/>
        </w:rPr>
        <w:t>определения эффективности демократической деятельности этот документ не содержит.</w:t>
      </w:r>
    </w:p>
    <w:p w:rsidR="006F0AA9" w:rsidRDefault="00012E84" w:rsidP="006F0AA9">
      <w:pPr>
        <w:ind w:firstLine="567"/>
        <w:jc w:val="both"/>
        <w:rPr>
          <w:rFonts w:ascii="Times New Roman" w:hAnsi="Times New Roman" w:cs="Times New Roman"/>
          <w:sz w:val="28"/>
          <w:szCs w:val="28"/>
        </w:rPr>
      </w:pPr>
      <w:r w:rsidRPr="0082229B">
        <w:rPr>
          <w:rFonts w:ascii="Times New Roman" w:hAnsi="Times New Roman" w:cs="Times New Roman"/>
          <w:sz w:val="28"/>
          <w:szCs w:val="28"/>
        </w:rPr>
        <w:t xml:space="preserve">Совет Европы и Парламентская ассамблея Совета Европы дают поручения Венецианской комиссии проверять законодательство о выборах и политических партиях, в частности, Российской Федерации. Правовая критика законов нужна любому государству - члену Совета Европы. Однако на этот раз Россия получила весьма политизированное заключение. Подверглись критике федеральные законы «О политических партиях», «О выборах депутатов Государственной Думы Федерального Собрания Российской Федерации», «О собраниях, митингах, демонстрациях, шествиях, пикетированиях», а также вносимые в них изменения. Решая вопрос о соответствии действующего в России законодательства (весьма односторонне) европейским «стандартам», Комиссия подменила ряд аргументов </w:t>
      </w:r>
      <w:proofErr w:type="gramStart"/>
      <w:r w:rsidRPr="0082229B">
        <w:rPr>
          <w:rFonts w:ascii="Times New Roman" w:hAnsi="Times New Roman" w:cs="Times New Roman"/>
          <w:sz w:val="28"/>
          <w:szCs w:val="28"/>
        </w:rPr>
        <w:t>домыслами</w:t>
      </w:r>
      <w:proofErr w:type="gramEnd"/>
      <w:r w:rsidRPr="0082229B">
        <w:rPr>
          <w:rFonts w:ascii="Times New Roman" w:hAnsi="Times New Roman" w:cs="Times New Roman"/>
          <w:sz w:val="28"/>
          <w:szCs w:val="28"/>
        </w:rPr>
        <w:t>. Например, в отношении изложенных в Федеральном законе «О выборах депутатов Государственной Думы Федерального Собрания Российской Федерации» требований к кандидатам Комиссией делается предположение, что «существует риск использования таких аргументов для того, чтобы оправдывать устранение нежелательных конкурентов, а не защищать демократию».</w:t>
      </w:r>
    </w:p>
    <w:p w:rsidR="006F0AA9" w:rsidRDefault="00012E84" w:rsidP="006F0AA9">
      <w:pPr>
        <w:ind w:firstLine="567"/>
        <w:jc w:val="both"/>
        <w:rPr>
          <w:rFonts w:ascii="Times New Roman" w:hAnsi="Times New Roman" w:cs="Times New Roman"/>
          <w:sz w:val="28"/>
          <w:szCs w:val="28"/>
        </w:rPr>
      </w:pPr>
      <w:r w:rsidRPr="0082229B">
        <w:rPr>
          <w:rFonts w:ascii="Times New Roman" w:hAnsi="Times New Roman" w:cs="Times New Roman"/>
          <w:sz w:val="28"/>
          <w:szCs w:val="28"/>
        </w:rPr>
        <w:t xml:space="preserve">Неизвестно, на каких основаниях Европейский Суд по правам человека принимает к рассмотрению жалобы, требующие отмены голосования в национальных государствах. </w:t>
      </w:r>
      <w:r w:rsidR="00AA0EC1">
        <w:rPr>
          <w:rFonts w:ascii="Times New Roman" w:hAnsi="Times New Roman" w:cs="Times New Roman"/>
          <w:sz w:val="28"/>
          <w:szCs w:val="28"/>
        </w:rPr>
        <w:t>Европейский С</w:t>
      </w:r>
      <w:r w:rsidR="00230BC3">
        <w:rPr>
          <w:rFonts w:ascii="Times New Roman" w:hAnsi="Times New Roman" w:cs="Times New Roman"/>
          <w:sz w:val="28"/>
          <w:szCs w:val="28"/>
        </w:rPr>
        <w:t>уд по правам человека (</w:t>
      </w:r>
      <w:r w:rsidRPr="0082229B">
        <w:rPr>
          <w:rFonts w:ascii="Times New Roman" w:hAnsi="Times New Roman" w:cs="Times New Roman"/>
          <w:sz w:val="28"/>
          <w:szCs w:val="28"/>
        </w:rPr>
        <w:t>ЕСПЧ</w:t>
      </w:r>
      <w:r w:rsidR="00230BC3">
        <w:rPr>
          <w:rFonts w:ascii="Times New Roman" w:hAnsi="Times New Roman" w:cs="Times New Roman"/>
          <w:sz w:val="28"/>
          <w:szCs w:val="28"/>
        </w:rPr>
        <w:t>)</w:t>
      </w:r>
      <w:r w:rsidRPr="0082229B">
        <w:rPr>
          <w:rFonts w:ascii="Times New Roman" w:hAnsi="Times New Roman" w:cs="Times New Roman"/>
          <w:sz w:val="28"/>
          <w:szCs w:val="28"/>
        </w:rPr>
        <w:t xml:space="preserve"> не имеет серьезного опыта рассмотрения таких дел (особенно связанных с президентскими выборами), а правовые основы подобного вмешательства и его последствия неясны - их просто нет в статье 3 протокола № 1, где речь идет о проведении свободных выборов в органы законодательной власти. В соответствии с Европейской конвенцией о защите прав человека и основных свобод ЕСПЧ не является высшей инстанцией по отношению к судам государств - участников Конвенции. Он лишь рассматривает конкретные жалобы на предмет нарушения требований</w:t>
      </w:r>
      <w:r w:rsidR="006F0AA9">
        <w:rPr>
          <w:rFonts w:ascii="Times New Roman" w:hAnsi="Times New Roman" w:cs="Times New Roman"/>
          <w:sz w:val="28"/>
          <w:szCs w:val="28"/>
        </w:rPr>
        <w:t xml:space="preserve"> </w:t>
      </w:r>
      <w:r w:rsidRPr="0082229B">
        <w:rPr>
          <w:rFonts w:ascii="Times New Roman" w:hAnsi="Times New Roman" w:cs="Times New Roman"/>
          <w:sz w:val="28"/>
          <w:szCs w:val="28"/>
        </w:rPr>
        <w:t>Конвенции. Однако его желание выйти за рамки определенных Конвенцией полномочий подстрекается со стороны некоторых сил, втягивающих его в рассмотрение дел, к его компетенции не относящихся.</w:t>
      </w:r>
    </w:p>
    <w:p w:rsidR="006F0AA9" w:rsidRDefault="00012E84" w:rsidP="006F0AA9">
      <w:pPr>
        <w:ind w:firstLine="567"/>
        <w:jc w:val="both"/>
        <w:rPr>
          <w:rFonts w:ascii="Times New Roman" w:hAnsi="Times New Roman" w:cs="Times New Roman"/>
          <w:sz w:val="28"/>
          <w:szCs w:val="28"/>
        </w:rPr>
      </w:pPr>
      <w:r w:rsidRPr="0082229B">
        <w:rPr>
          <w:rFonts w:ascii="Times New Roman" w:hAnsi="Times New Roman" w:cs="Times New Roman"/>
          <w:sz w:val="28"/>
          <w:szCs w:val="28"/>
        </w:rPr>
        <w:t>Неоднозначной является практика экспертов «Группы госуда</w:t>
      </w:r>
      <w:proofErr w:type="gramStart"/>
      <w:r w:rsidRPr="0082229B">
        <w:rPr>
          <w:rFonts w:ascii="Times New Roman" w:hAnsi="Times New Roman" w:cs="Times New Roman"/>
          <w:sz w:val="28"/>
          <w:szCs w:val="28"/>
        </w:rPr>
        <w:t>рств пр</w:t>
      </w:r>
      <w:proofErr w:type="gramEnd"/>
      <w:r w:rsidRPr="0082229B">
        <w:rPr>
          <w:rFonts w:ascii="Times New Roman" w:hAnsi="Times New Roman" w:cs="Times New Roman"/>
          <w:sz w:val="28"/>
          <w:szCs w:val="28"/>
        </w:rPr>
        <w:t>отив коррупции» (ГРЕКО), которые в ходе мониторинга политической коррупции в законодательстве и практике финансирования партий, в том числе во время выборов, могут заниматься сбором политического компромата.</w:t>
      </w:r>
    </w:p>
    <w:p w:rsidR="006F0AA9" w:rsidRDefault="00012E84" w:rsidP="006F0AA9">
      <w:pPr>
        <w:ind w:firstLine="567"/>
        <w:jc w:val="both"/>
        <w:rPr>
          <w:rFonts w:ascii="Times New Roman" w:hAnsi="Times New Roman" w:cs="Times New Roman"/>
          <w:sz w:val="28"/>
          <w:szCs w:val="28"/>
        </w:rPr>
      </w:pPr>
      <w:r w:rsidRPr="0082229B">
        <w:rPr>
          <w:rFonts w:ascii="Times New Roman" w:hAnsi="Times New Roman" w:cs="Times New Roman"/>
          <w:sz w:val="28"/>
          <w:szCs w:val="28"/>
        </w:rPr>
        <w:t xml:space="preserve">Параллельно с развитием институтов внешнего воздействия на электоральные процедуры усиливается применение механизмов организации внутреннего общественного давления, в ряде случаев получающих внешнюю политико-финансовую и информационную поддержку. Дополнительными инструментами служат провокации при организации голосования, проскрипционные списки руководителей центральных избирательных органов. Представители политической оппозиции и ряда НПО все больше пытаются подменить этими списками деятельность судов, попирая принцип презумпции невиновности. Подобный список, названный «Списком </w:t>
      </w:r>
      <w:proofErr w:type="spellStart"/>
      <w:r w:rsidRPr="0082229B">
        <w:rPr>
          <w:rFonts w:ascii="Times New Roman" w:hAnsi="Times New Roman" w:cs="Times New Roman"/>
          <w:sz w:val="28"/>
          <w:szCs w:val="28"/>
        </w:rPr>
        <w:t>Чурова</w:t>
      </w:r>
      <w:proofErr w:type="spellEnd"/>
      <w:r w:rsidRPr="0082229B">
        <w:rPr>
          <w:rFonts w:ascii="Times New Roman" w:hAnsi="Times New Roman" w:cs="Times New Roman"/>
          <w:sz w:val="28"/>
          <w:szCs w:val="28"/>
        </w:rPr>
        <w:t>», был подготовлен партией «Яблоко» после выборов депутатов Государственной Думы. В него на основании умозрительных заключений, не подкрепленных фактами и решениями судов, вносятся персональные данные членов избирательных комиссий различного уровня, в том числе их фотографии. Этот список размещается в сети Интернет, что представляет собой угрозу безопасности и репутации этих лиц. Это «общественное порицание» является некорректным, оскорбительным, может приводить к организации давления на членов избирательных комиссий.</w:t>
      </w:r>
    </w:p>
    <w:p w:rsidR="006F0AA9" w:rsidRDefault="00012E84" w:rsidP="006F0AA9">
      <w:pPr>
        <w:ind w:firstLine="567"/>
        <w:jc w:val="both"/>
        <w:rPr>
          <w:rFonts w:ascii="Times New Roman" w:hAnsi="Times New Roman" w:cs="Times New Roman"/>
          <w:sz w:val="28"/>
          <w:szCs w:val="28"/>
        </w:rPr>
      </w:pPr>
      <w:r w:rsidRPr="0082229B">
        <w:rPr>
          <w:rFonts w:ascii="Times New Roman" w:hAnsi="Times New Roman" w:cs="Times New Roman"/>
          <w:sz w:val="28"/>
          <w:szCs w:val="28"/>
        </w:rPr>
        <w:t xml:space="preserve">Важнейшей задачей для гражданского общества является борьба с созданием противоправных альтернативных </w:t>
      </w:r>
      <w:proofErr w:type="spellStart"/>
      <w:r w:rsidRPr="0082229B">
        <w:rPr>
          <w:rFonts w:ascii="Times New Roman" w:hAnsi="Times New Roman" w:cs="Times New Roman"/>
          <w:sz w:val="28"/>
          <w:szCs w:val="28"/>
        </w:rPr>
        <w:t>квазиэлекторальных</w:t>
      </w:r>
      <w:proofErr w:type="spellEnd"/>
      <w:r w:rsidRPr="0082229B">
        <w:rPr>
          <w:rFonts w:ascii="Times New Roman" w:hAnsi="Times New Roman" w:cs="Times New Roman"/>
          <w:sz w:val="28"/>
          <w:szCs w:val="28"/>
        </w:rPr>
        <w:t xml:space="preserve"> общественных процедур. Ряд международных НПО, поддерживаемых в том числе, Национальным демократическим институтом (США), стремятся создать собственные  параллельные системы подсчета голосов, активно</w:t>
      </w:r>
      <w:r w:rsidR="006F0AA9">
        <w:rPr>
          <w:rFonts w:ascii="Times New Roman" w:hAnsi="Times New Roman" w:cs="Times New Roman"/>
          <w:sz w:val="28"/>
          <w:szCs w:val="28"/>
        </w:rPr>
        <w:t xml:space="preserve"> </w:t>
      </w:r>
      <w:r w:rsidRPr="0082229B">
        <w:rPr>
          <w:rFonts w:ascii="Times New Roman" w:hAnsi="Times New Roman" w:cs="Times New Roman"/>
          <w:sz w:val="28"/>
          <w:szCs w:val="28"/>
        </w:rPr>
        <w:t xml:space="preserve">используют </w:t>
      </w:r>
      <w:proofErr w:type="spellStart"/>
      <w:r w:rsidRPr="0082229B">
        <w:rPr>
          <w:rFonts w:ascii="Times New Roman" w:hAnsi="Times New Roman" w:cs="Times New Roman"/>
          <w:sz w:val="28"/>
          <w:szCs w:val="28"/>
        </w:rPr>
        <w:t>экзитполы</w:t>
      </w:r>
      <w:proofErr w:type="spellEnd"/>
      <w:r w:rsidRPr="0082229B">
        <w:rPr>
          <w:rFonts w:ascii="Times New Roman" w:hAnsi="Times New Roman" w:cs="Times New Roman"/>
          <w:sz w:val="28"/>
          <w:szCs w:val="28"/>
        </w:rPr>
        <w:t xml:space="preserve">. Однако помимо полезной контрольной функции, эти действия могут (при политическом заказе) иметь и негативные последствия. Известны случаи, когда </w:t>
      </w:r>
      <w:proofErr w:type="spellStart"/>
      <w:r w:rsidRPr="0082229B">
        <w:rPr>
          <w:rFonts w:ascii="Times New Roman" w:hAnsi="Times New Roman" w:cs="Times New Roman"/>
          <w:sz w:val="28"/>
          <w:szCs w:val="28"/>
        </w:rPr>
        <w:t>экзитполы</w:t>
      </w:r>
      <w:proofErr w:type="spellEnd"/>
      <w:r w:rsidRPr="0082229B">
        <w:rPr>
          <w:rFonts w:ascii="Times New Roman" w:hAnsi="Times New Roman" w:cs="Times New Roman"/>
          <w:sz w:val="28"/>
          <w:szCs w:val="28"/>
        </w:rPr>
        <w:t xml:space="preserve"> использовались в качестве составляющей сценария «цветных» революций: с их помощью оспаривались результаты выборов, как это произошло в Грузии и на Украине. По легитимности власти был нанесен удар, основанный на результатах </w:t>
      </w:r>
      <w:proofErr w:type="spellStart"/>
      <w:r w:rsidRPr="0082229B">
        <w:rPr>
          <w:rFonts w:ascii="Times New Roman" w:hAnsi="Times New Roman" w:cs="Times New Roman"/>
          <w:sz w:val="28"/>
          <w:szCs w:val="28"/>
        </w:rPr>
        <w:t>экзитполов</w:t>
      </w:r>
      <w:proofErr w:type="spellEnd"/>
      <w:r w:rsidRPr="0082229B">
        <w:rPr>
          <w:rFonts w:ascii="Times New Roman" w:hAnsi="Times New Roman" w:cs="Times New Roman"/>
          <w:sz w:val="28"/>
          <w:szCs w:val="28"/>
        </w:rPr>
        <w:t>, не имеющих правовых последствий.</w:t>
      </w:r>
    </w:p>
    <w:p w:rsidR="002D579F" w:rsidRDefault="00012E84" w:rsidP="002D579F">
      <w:pPr>
        <w:ind w:firstLine="567"/>
        <w:jc w:val="both"/>
        <w:rPr>
          <w:rFonts w:ascii="Times New Roman" w:hAnsi="Times New Roman" w:cs="Times New Roman"/>
          <w:sz w:val="28"/>
          <w:szCs w:val="28"/>
        </w:rPr>
      </w:pPr>
      <w:r w:rsidRPr="0082229B">
        <w:rPr>
          <w:rFonts w:ascii="Times New Roman" w:hAnsi="Times New Roman" w:cs="Times New Roman"/>
          <w:sz w:val="28"/>
          <w:szCs w:val="28"/>
        </w:rPr>
        <w:t xml:space="preserve">Кампании по выборам депутатов Государственной Думы и Президента Российской Федерации 2011-2012 гг. явили нам новые образцы организованного давления на организаторов выборов и избирателей. Ряд организаций, провозгласивших себя защитниками избирательных прав граждан, прибегли к действиям, имеющим признаки провокации. Чаще всего такие проекты реализуются с использованием сети Интернет, отличительными чертами которой являются </w:t>
      </w:r>
      <w:proofErr w:type="spellStart"/>
      <w:r w:rsidRPr="0082229B">
        <w:rPr>
          <w:rFonts w:ascii="Times New Roman" w:hAnsi="Times New Roman" w:cs="Times New Roman"/>
          <w:sz w:val="28"/>
          <w:szCs w:val="28"/>
        </w:rPr>
        <w:t>анонимизация</w:t>
      </w:r>
      <w:proofErr w:type="spellEnd"/>
      <w:r w:rsidRPr="0082229B">
        <w:rPr>
          <w:rFonts w:ascii="Times New Roman" w:hAnsi="Times New Roman" w:cs="Times New Roman"/>
          <w:sz w:val="28"/>
          <w:szCs w:val="28"/>
        </w:rPr>
        <w:t xml:space="preserve"> пользователей и крайне низкие требования к достоверности распространяемой информации. </w:t>
      </w:r>
      <w:proofErr w:type="gramStart"/>
      <w:r w:rsidRPr="0082229B">
        <w:rPr>
          <w:rFonts w:ascii="Times New Roman" w:hAnsi="Times New Roman" w:cs="Times New Roman"/>
          <w:sz w:val="28"/>
          <w:szCs w:val="28"/>
        </w:rPr>
        <w:t xml:space="preserve">Например, во время думских выборов функционировал интернет-проект «CMC-ЦИК», авторы которого ставили перед собой цель «получить данные протоколов быстрее, чем они окажутся в </w:t>
      </w:r>
      <w:proofErr w:type="spellStart"/>
      <w:r w:rsidRPr="0082229B">
        <w:rPr>
          <w:rFonts w:ascii="Times New Roman" w:hAnsi="Times New Roman" w:cs="Times New Roman"/>
          <w:sz w:val="28"/>
          <w:szCs w:val="28"/>
        </w:rPr>
        <w:t>ЦИКе</w:t>
      </w:r>
      <w:proofErr w:type="spellEnd"/>
      <w:r w:rsidRPr="0082229B">
        <w:rPr>
          <w:rFonts w:ascii="Times New Roman" w:hAnsi="Times New Roman" w:cs="Times New Roman"/>
          <w:sz w:val="28"/>
          <w:szCs w:val="28"/>
        </w:rPr>
        <w:t>» и, используя сходство названия проекта с сокращенным наименованием Центральной избирательной комиссии Российской Федерации, предлагали избирателям ознакомиться с не имеющими юридической силы данными.</w:t>
      </w:r>
      <w:proofErr w:type="gramEnd"/>
      <w:r w:rsidRPr="0082229B">
        <w:rPr>
          <w:rFonts w:ascii="Times New Roman" w:hAnsi="Times New Roman" w:cs="Times New Roman"/>
          <w:sz w:val="28"/>
          <w:szCs w:val="28"/>
        </w:rPr>
        <w:t xml:space="preserve"> Другим провокационным проектом стал «Сводный протокол», создатели которого фактически хотели подменить собой ЦИК России при подведении итогов голосования. При этом применяемая методика сбора данных в силу недостаточного внимания к процедуре верификации получаемой информации приводила к ее намеренному или ненамеренному искажению. В результате собрать сколько-либо значительного количества прото</w:t>
      </w:r>
      <w:r w:rsidR="006F0AA9">
        <w:rPr>
          <w:rFonts w:ascii="Times New Roman" w:hAnsi="Times New Roman" w:cs="Times New Roman"/>
          <w:sz w:val="28"/>
          <w:szCs w:val="28"/>
        </w:rPr>
        <w:t>колов</w:t>
      </w:r>
      <w:r w:rsidRPr="0082229B">
        <w:rPr>
          <w:rFonts w:ascii="Times New Roman" w:hAnsi="Times New Roman" w:cs="Times New Roman"/>
          <w:sz w:val="28"/>
          <w:szCs w:val="28"/>
        </w:rPr>
        <w:t xml:space="preserve"> избирательных комиссий участникам этих проектов не удалось, однако о</w:t>
      </w:r>
      <w:r w:rsidR="006F0AA9">
        <w:rPr>
          <w:rFonts w:ascii="Times New Roman" w:hAnsi="Times New Roman" w:cs="Times New Roman"/>
          <w:sz w:val="28"/>
          <w:szCs w:val="28"/>
        </w:rPr>
        <w:t>ни</w:t>
      </w:r>
      <w:r w:rsidRPr="0082229B">
        <w:rPr>
          <w:rFonts w:ascii="Times New Roman" w:hAnsi="Times New Roman" w:cs="Times New Roman"/>
          <w:sz w:val="28"/>
          <w:szCs w:val="28"/>
        </w:rPr>
        <w:t xml:space="preserve"> спровоцировали волну публикаций в СМИ, распространяя свои ничем </w:t>
      </w:r>
      <w:r w:rsidR="002D579F">
        <w:rPr>
          <w:rFonts w:ascii="Times New Roman" w:hAnsi="Times New Roman" w:cs="Times New Roman"/>
          <w:sz w:val="28"/>
          <w:szCs w:val="28"/>
        </w:rPr>
        <w:t>не</w:t>
      </w:r>
      <w:r w:rsidRPr="0082229B">
        <w:rPr>
          <w:rFonts w:ascii="Times New Roman" w:hAnsi="Times New Roman" w:cs="Times New Roman"/>
          <w:sz w:val="28"/>
          <w:szCs w:val="28"/>
        </w:rPr>
        <w:t xml:space="preserve"> подкрепленные негативные оценки избирательного процесса в прессе.</w:t>
      </w:r>
    </w:p>
    <w:p w:rsidR="004A387D" w:rsidRDefault="00012E84" w:rsidP="004A387D">
      <w:pPr>
        <w:ind w:firstLine="567"/>
        <w:jc w:val="both"/>
        <w:rPr>
          <w:rFonts w:ascii="Times New Roman" w:hAnsi="Times New Roman" w:cs="Times New Roman"/>
          <w:sz w:val="28"/>
          <w:szCs w:val="28"/>
        </w:rPr>
      </w:pPr>
      <w:r w:rsidRPr="0082229B">
        <w:rPr>
          <w:rFonts w:ascii="Times New Roman" w:hAnsi="Times New Roman" w:cs="Times New Roman"/>
          <w:sz w:val="28"/>
          <w:szCs w:val="28"/>
        </w:rPr>
        <w:t>При организации наблюдения на выборах депутатов Государственной Думы и Президента Российской Федерации имели место факты недостаточной подготовки наблюдателей. Это вызвано как тем, что на волне общественного интереса многие наблюдатели выполняли эти обязанности впервые, не имели необходимых для этого знаний и опыта, так и системными ошибками в подготовке. Многие организации наблюдателей уже заранее готовились к фактической «борьбе» против избирательных комиссий, а не сотрудничеству. Ряд организаций стремились оформить «наблюдателей» в качестве представителей средств массовой информации, но статус этих участников избирательного процесса различен. По сути, это также разновидность злоупотребления правами журналиста - создается армия фиктивных корреспондентов, для которых журналистская «корочка» -</w:t>
      </w:r>
      <w:r w:rsidR="004A387D">
        <w:rPr>
          <w:rFonts w:ascii="Times New Roman" w:hAnsi="Times New Roman" w:cs="Times New Roman"/>
          <w:sz w:val="28"/>
          <w:szCs w:val="28"/>
        </w:rPr>
        <w:t xml:space="preserve"> </w:t>
      </w:r>
      <w:r w:rsidRPr="0082229B">
        <w:rPr>
          <w:rFonts w:ascii="Times New Roman" w:hAnsi="Times New Roman" w:cs="Times New Roman"/>
          <w:sz w:val="28"/>
          <w:szCs w:val="28"/>
        </w:rPr>
        <w:t>только возможность проникнуть на избирательный участок.</w:t>
      </w:r>
    </w:p>
    <w:p w:rsidR="004A387D" w:rsidRDefault="00012E84" w:rsidP="004A387D">
      <w:pPr>
        <w:ind w:firstLine="567"/>
        <w:jc w:val="both"/>
        <w:rPr>
          <w:rFonts w:ascii="Times New Roman" w:hAnsi="Times New Roman" w:cs="Times New Roman"/>
          <w:sz w:val="28"/>
          <w:szCs w:val="28"/>
        </w:rPr>
      </w:pPr>
      <w:r w:rsidRPr="0082229B">
        <w:rPr>
          <w:rFonts w:ascii="Times New Roman" w:hAnsi="Times New Roman" w:cs="Times New Roman"/>
          <w:sz w:val="28"/>
          <w:szCs w:val="28"/>
        </w:rPr>
        <w:t>Имеет место и явная антипатия организаций, осуществляющих подготовку наблюдателей, к одному из кандидатов. Ряд политиков и общественных деятелей, связанных с «правозащитными организациями» и общественными объединениями, с целью недопущения победы одного из кандидатов предлагали избирателям портить бюллетени, часто совмещая правозащитные мероприятия с политическими (в форме массовых акций). Распространялись призывы к кандидатам на пост Президента России снять свои кандидатуры и тем самым сорвать выборы.</w:t>
      </w:r>
    </w:p>
    <w:p w:rsidR="004A387D" w:rsidRDefault="00012E84" w:rsidP="004A387D">
      <w:pPr>
        <w:ind w:firstLine="567"/>
        <w:jc w:val="both"/>
        <w:rPr>
          <w:rFonts w:ascii="Times New Roman" w:hAnsi="Times New Roman" w:cs="Times New Roman"/>
          <w:sz w:val="28"/>
          <w:szCs w:val="28"/>
        </w:rPr>
      </w:pPr>
      <w:r w:rsidRPr="0082229B">
        <w:rPr>
          <w:rFonts w:ascii="Times New Roman" w:hAnsi="Times New Roman" w:cs="Times New Roman"/>
          <w:sz w:val="28"/>
          <w:szCs w:val="28"/>
        </w:rPr>
        <w:t xml:space="preserve">Последним механизмом, направленным на подрыв веры в легитимность выборов, является массовая рассылка жалоб во всевозможные инстанции, в том числе в ЕСПЧ. Факты, изложенные в подобных жалобах, не находят своего подтверждения, однако путем нагнетания массовой истерии в прессе и социальных </w:t>
      </w:r>
      <w:proofErr w:type="spellStart"/>
      <w:r w:rsidRPr="0082229B">
        <w:rPr>
          <w:rFonts w:ascii="Times New Roman" w:hAnsi="Times New Roman" w:cs="Times New Roman"/>
          <w:sz w:val="28"/>
          <w:szCs w:val="28"/>
        </w:rPr>
        <w:t>медиа</w:t>
      </w:r>
      <w:proofErr w:type="spellEnd"/>
      <w:r w:rsidRPr="0082229B">
        <w:rPr>
          <w:rFonts w:ascii="Times New Roman" w:hAnsi="Times New Roman" w:cs="Times New Roman"/>
          <w:sz w:val="28"/>
          <w:szCs w:val="28"/>
        </w:rPr>
        <w:t xml:space="preserve"> создается картина тотальных фальсификаций.</w:t>
      </w:r>
    </w:p>
    <w:p w:rsidR="004A387D" w:rsidRDefault="00012E84" w:rsidP="004A387D">
      <w:pPr>
        <w:ind w:firstLine="567"/>
        <w:jc w:val="both"/>
        <w:rPr>
          <w:rFonts w:ascii="Times New Roman" w:hAnsi="Times New Roman" w:cs="Times New Roman"/>
          <w:sz w:val="28"/>
          <w:szCs w:val="28"/>
        </w:rPr>
      </w:pPr>
      <w:r w:rsidRPr="0082229B">
        <w:rPr>
          <w:rFonts w:ascii="Times New Roman" w:hAnsi="Times New Roman" w:cs="Times New Roman"/>
          <w:sz w:val="28"/>
          <w:szCs w:val="28"/>
        </w:rPr>
        <w:t>Для преодоления этих негативных тенденций необходимо обеспечить реформу системы международного наблюдения за выбора</w:t>
      </w:r>
      <w:r w:rsidR="004A387D">
        <w:rPr>
          <w:rFonts w:ascii="Times New Roman" w:hAnsi="Times New Roman" w:cs="Times New Roman"/>
          <w:sz w:val="28"/>
          <w:szCs w:val="28"/>
        </w:rPr>
        <w:t xml:space="preserve">ми. В первую очередь обеспечить </w:t>
      </w:r>
      <w:r w:rsidRPr="0082229B">
        <w:rPr>
          <w:rFonts w:ascii="Times New Roman" w:hAnsi="Times New Roman" w:cs="Times New Roman"/>
          <w:sz w:val="28"/>
          <w:szCs w:val="28"/>
        </w:rPr>
        <w:t>принятие документов, регламентирующи</w:t>
      </w:r>
      <w:r w:rsidR="004A387D">
        <w:rPr>
          <w:rFonts w:ascii="Times New Roman" w:hAnsi="Times New Roman" w:cs="Times New Roman"/>
          <w:sz w:val="28"/>
          <w:szCs w:val="28"/>
        </w:rPr>
        <w:t xml:space="preserve">х организацию международного </w:t>
      </w:r>
      <w:r w:rsidRPr="0082229B">
        <w:rPr>
          <w:rFonts w:ascii="Times New Roman" w:hAnsi="Times New Roman" w:cs="Times New Roman"/>
          <w:sz w:val="28"/>
          <w:szCs w:val="28"/>
        </w:rPr>
        <w:t>наб</w:t>
      </w:r>
      <w:r w:rsidR="004A387D">
        <w:rPr>
          <w:rFonts w:ascii="Times New Roman" w:hAnsi="Times New Roman" w:cs="Times New Roman"/>
          <w:sz w:val="28"/>
          <w:szCs w:val="28"/>
        </w:rPr>
        <w:t>людения, директивными, а</w:t>
      </w:r>
      <w:r w:rsidRPr="0082229B">
        <w:rPr>
          <w:rFonts w:ascii="Times New Roman" w:hAnsi="Times New Roman" w:cs="Times New Roman"/>
          <w:sz w:val="28"/>
          <w:szCs w:val="28"/>
        </w:rPr>
        <w:t xml:space="preserve"> не исполнительными</w:t>
      </w:r>
      <w:r w:rsidR="004A387D">
        <w:rPr>
          <w:rFonts w:ascii="Times New Roman" w:hAnsi="Times New Roman" w:cs="Times New Roman"/>
          <w:sz w:val="28"/>
          <w:szCs w:val="28"/>
        </w:rPr>
        <w:t xml:space="preserve"> </w:t>
      </w:r>
      <w:r w:rsidRPr="0082229B">
        <w:rPr>
          <w:rFonts w:ascii="Times New Roman" w:hAnsi="Times New Roman" w:cs="Times New Roman"/>
          <w:sz w:val="28"/>
          <w:szCs w:val="28"/>
        </w:rPr>
        <w:t>органами международных организаций. Часто международные организации ограничиваются лишь документами декларативного характера. Так поступают директивные органы ОБСЕ. А на основании этих документов уже административным органом создаются инструкции. Распространять на эти инструкции статус международных актов без их утверждения Парламентской ассамблеей или Постоянным советом либо Комитетом министров невозможно. Международные организации также часто ограничиваются принятием рекомендаций вместо принятия конвенции или иного международного правового акта, носящего для государств - членов организации обязательный характер. Проект такого «обязательного» документа, озаглавленный «Базовые принципы организации наблюдения за общенациональными выборами по линии БДИПЧ ОБСЕ», был предложен в 2007 году государствами - членами ОДКБ, но не был рассмотрен директивными органами ОБСЕ.</w:t>
      </w:r>
    </w:p>
    <w:p w:rsidR="004A387D" w:rsidRDefault="00012E84" w:rsidP="004A387D">
      <w:pPr>
        <w:ind w:firstLine="567"/>
        <w:jc w:val="both"/>
        <w:rPr>
          <w:rFonts w:ascii="Times New Roman" w:hAnsi="Times New Roman" w:cs="Times New Roman"/>
          <w:sz w:val="28"/>
          <w:szCs w:val="28"/>
        </w:rPr>
      </w:pPr>
      <w:r w:rsidRPr="0082229B">
        <w:rPr>
          <w:rFonts w:ascii="Times New Roman" w:hAnsi="Times New Roman" w:cs="Times New Roman"/>
          <w:sz w:val="28"/>
          <w:szCs w:val="28"/>
        </w:rPr>
        <w:t xml:space="preserve">Директивные органы Совета Европы (Комитет Министров, Парламентская ассамблея) также не выработали четких требований к организации международного наблюдения. Предложение российской делегации о необходимости разработки документа о </w:t>
      </w:r>
      <w:proofErr w:type="spellStart"/>
      <w:r w:rsidRPr="0082229B">
        <w:rPr>
          <w:rFonts w:ascii="Times New Roman" w:hAnsi="Times New Roman" w:cs="Times New Roman"/>
          <w:sz w:val="28"/>
          <w:szCs w:val="28"/>
        </w:rPr>
        <w:t>международно</w:t>
      </w:r>
      <w:proofErr w:type="spellEnd"/>
      <w:r w:rsidRPr="0082229B">
        <w:rPr>
          <w:rFonts w:ascii="Times New Roman" w:hAnsi="Times New Roman" w:cs="Times New Roman"/>
          <w:sz w:val="28"/>
          <w:szCs w:val="28"/>
        </w:rPr>
        <w:t xml:space="preserve"> признанном статусе международных наблюдателей на выборах и референдумах послужило отправной точкой для разработки в рамках Европейской комиссии «За демократию через право» (Венецианская комиссия) Рекомендаций о </w:t>
      </w:r>
      <w:proofErr w:type="spellStart"/>
      <w:r w:rsidRPr="0082229B">
        <w:rPr>
          <w:rFonts w:ascii="Times New Roman" w:hAnsi="Times New Roman" w:cs="Times New Roman"/>
          <w:sz w:val="28"/>
          <w:szCs w:val="28"/>
        </w:rPr>
        <w:t>международно</w:t>
      </w:r>
      <w:proofErr w:type="spellEnd"/>
      <w:r w:rsidRPr="0082229B">
        <w:rPr>
          <w:rFonts w:ascii="Times New Roman" w:hAnsi="Times New Roman" w:cs="Times New Roman"/>
          <w:sz w:val="28"/>
          <w:szCs w:val="28"/>
        </w:rPr>
        <w:t xml:space="preserve"> признанном статусе наблюдателей за выборами. Эти рекомендации были поддержаны ПАСЕ, в том числе в части, рекомендующей Комитету министров продолжить работы по формированию нормативной базы международного наблюдения за выборами и референдумами и преобразовании Рекомендаций Венецианской комиссии в Рекомендации Комитета министров.</w:t>
      </w:r>
    </w:p>
    <w:p w:rsidR="004A387D" w:rsidRDefault="00012E84" w:rsidP="004A387D">
      <w:pPr>
        <w:ind w:firstLine="567"/>
        <w:jc w:val="both"/>
        <w:rPr>
          <w:rFonts w:ascii="Times New Roman" w:hAnsi="Times New Roman" w:cs="Times New Roman"/>
          <w:sz w:val="28"/>
          <w:szCs w:val="28"/>
        </w:rPr>
      </w:pPr>
      <w:r w:rsidRPr="0082229B">
        <w:rPr>
          <w:rFonts w:ascii="Times New Roman" w:hAnsi="Times New Roman" w:cs="Times New Roman"/>
          <w:sz w:val="28"/>
          <w:szCs w:val="28"/>
        </w:rPr>
        <w:t xml:space="preserve">Нельзя оставить без внимания факт, что </w:t>
      </w:r>
      <w:r w:rsidR="009712D6">
        <w:rPr>
          <w:rFonts w:ascii="Times New Roman" w:hAnsi="Times New Roman" w:cs="Times New Roman"/>
          <w:sz w:val="28"/>
          <w:szCs w:val="28"/>
        </w:rPr>
        <w:t>Парламентская Ассамблея Совета Европы (</w:t>
      </w:r>
      <w:proofErr w:type="gramStart"/>
      <w:r w:rsidRPr="0082229B">
        <w:rPr>
          <w:rFonts w:ascii="Times New Roman" w:hAnsi="Times New Roman" w:cs="Times New Roman"/>
          <w:sz w:val="28"/>
          <w:szCs w:val="28"/>
        </w:rPr>
        <w:t>ПАСЕ</w:t>
      </w:r>
      <w:proofErr w:type="gramEnd"/>
      <w:r w:rsidR="009712D6">
        <w:rPr>
          <w:rFonts w:ascii="Times New Roman" w:hAnsi="Times New Roman" w:cs="Times New Roman"/>
          <w:sz w:val="28"/>
          <w:szCs w:val="28"/>
        </w:rPr>
        <w:t>)</w:t>
      </w:r>
      <w:r w:rsidRPr="0082229B">
        <w:rPr>
          <w:rFonts w:ascii="Times New Roman" w:hAnsi="Times New Roman" w:cs="Times New Roman"/>
          <w:sz w:val="28"/>
          <w:szCs w:val="28"/>
        </w:rPr>
        <w:t xml:space="preserve"> неоднократно рекомендовала Комитету министров преобразовать Свод рекомендуемых норм при проведении выборов, разработанный Венецианской комиссией и одобренный в 2003 году Комитетом Министров, в конвенцию, носящую обязательный характер. Однако наблюдатели от Совета Европы в своей деятельности по-прежнему    руководствуются    документами,    носящими рекомендательный характер.</w:t>
      </w:r>
    </w:p>
    <w:p w:rsidR="00012E84" w:rsidRPr="0082229B" w:rsidRDefault="00012E84" w:rsidP="004A387D">
      <w:pPr>
        <w:ind w:firstLine="567"/>
        <w:jc w:val="both"/>
        <w:rPr>
          <w:rFonts w:ascii="Times New Roman" w:hAnsi="Times New Roman" w:cs="Times New Roman"/>
          <w:sz w:val="28"/>
          <w:szCs w:val="28"/>
        </w:rPr>
      </w:pPr>
      <w:r w:rsidRPr="0082229B">
        <w:rPr>
          <w:rFonts w:ascii="Times New Roman" w:hAnsi="Times New Roman" w:cs="Times New Roman"/>
          <w:sz w:val="28"/>
          <w:szCs w:val="28"/>
        </w:rPr>
        <w:t>Пока же мы имеем возможность наблюдать за процессом зарождения нового международного института воздействия на суверенные государства. Тогда главным вопросом становится наличие у него перспектив применения к США и иным странам «старой демократии», принципиально возражающим против систематического применения в их отношении института международного наблюдения.</w:t>
      </w:r>
    </w:p>
    <w:sectPr w:rsidR="00012E84" w:rsidRPr="0082229B" w:rsidSect="002F35DB">
      <w:pgSz w:w="11909" w:h="16834"/>
      <w:pgMar w:top="1134" w:right="852" w:bottom="1276" w:left="1276" w:header="720" w:footer="720" w:gutter="0"/>
      <w:cols w:space="60"/>
      <w:noEndnote/>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Arial">
    <w:panose1 w:val="020B0604020202020204"/>
    <w:charset w:val="CC"/>
    <w:family w:val="swiss"/>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proofState w:spelling="clean" w:grammar="clean"/>
  <w:revisionView w:inkAnnotations="0"/>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adjustLineHeightInTable/>
    <w:useFELayout/>
  </w:compat>
  <w:rsids>
    <w:rsidRoot w:val="0082229B"/>
    <w:rsid w:val="00012E84"/>
    <w:rsid w:val="002272BD"/>
    <w:rsid w:val="00230BC3"/>
    <w:rsid w:val="002D579F"/>
    <w:rsid w:val="002F35DB"/>
    <w:rsid w:val="003028CC"/>
    <w:rsid w:val="00406617"/>
    <w:rsid w:val="004572D2"/>
    <w:rsid w:val="004A387D"/>
    <w:rsid w:val="006F0AA9"/>
    <w:rsid w:val="0082229B"/>
    <w:rsid w:val="009712D6"/>
    <w:rsid w:val="00AA0EC1"/>
    <w:rsid w:val="00E52CE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autoSpaceDE w:val="0"/>
      <w:autoSpaceDN w:val="0"/>
      <w:adjustRightInd w:val="0"/>
      <w:spacing w:after="0" w:line="240" w:lineRule="auto"/>
    </w:pPr>
    <w:rPr>
      <w:rFonts w:ascii="Arial" w:hAnsi="Arial" w:cs="Arial"/>
      <w:sz w:val="20"/>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31</TotalTime>
  <Pages>6</Pages>
  <Words>1862</Words>
  <Characters>13777</Characters>
  <Application>Microsoft Office Word</Application>
  <DocSecurity>0</DocSecurity>
  <Lines>114</Lines>
  <Paragraphs>31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15608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13</cp:revision>
  <dcterms:created xsi:type="dcterms:W3CDTF">2012-08-06T14:19:00Z</dcterms:created>
  <dcterms:modified xsi:type="dcterms:W3CDTF">2012-08-06T14:50:00Z</dcterms:modified>
</cp:coreProperties>
</file>