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99" w:rsidRPr="00C95399" w:rsidRDefault="00C95399" w:rsidP="008D3B3E">
      <w:pPr>
        <w:tabs>
          <w:tab w:val="left" w:pos="851"/>
        </w:tabs>
        <w:ind w:left="4962"/>
        <w:rPr>
          <w:rFonts w:eastAsia="Calibri" w:cs="Times New Roman"/>
          <w:b/>
          <w:bCs/>
          <w:i/>
          <w:sz w:val="24"/>
          <w:szCs w:val="24"/>
          <w:u w:val="single"/>
        </w:rPr>
      </w:pPr>
      <w:r>
        <w:rPr>
          <w:rFonts w:eastAsia="Calibri" w:cs="Times New Roman"/>
          <w:bCs/>
          <w:sz w:val="24"/>
          <w:szCs w:val="24"/>
        </w:rPr>
        <w:tab/>
      </w:r>
    </w:p>
    <w:p w:rsidR="008D3B3E" w:rsidRPr="00684FAE" w:rsidRDefault="008D3B3E" w:rsidP="008D3B3E">
      <w:pPr>
        <w:tabs>
          <w:tab w:val="left" w:pos="851"/>
        </w:tabs>
        <w:ind w:left="4962"/>
        <w:rPr>
          <w:rFonts w:eastAsia="Calibri" w:cs="Times New Roman"/>
          <w:bCs/>
          <w:sz w:val="24"/>
          <w:szCs w:val="24"/>
          <w:lang w:val="ru-KG"/>
        </w:rPr>
      </w:pPr>
      <w:r w:rsidRPr="008D3B3E">
        <w:rPr>
          <w:rFonts w:eastAsia="Calibri" w:cs="Times New Roman"/>
          <w:bCs/>
          <w:sz w:val="24"/>
          <w:szCs w:val="24"/>
        </w:rPr>
        <w:t>Приложение</w:t>
      </w:r>
      <w:r w:rsidRPr="008D3B3E">
        <w:rPr>
          <w:rFonts w:eastAsia="Calibri" w:cs="Times New Roman"/>
          <w:bCs/>
          <w:sz w:val="24"/>
          <w:szCs w:val="24"/>
        </w:rPr>
        <w:br/>
        <w:t>к</w:t>
      </w:r>
      <w:r w:rsidRPr="008D3B3E">
        <w:rPr>
          <w:rFonts w:eastAsia="Calibri" w:cs="Times New Roman"/>
          <w:bCs/>
          <w:sz w:val="24"/>
          <w:szCs w:val="24"/>
          <w:lang w:val="ky-KG"/>
        </w:rPr>
        <w:t xml:space="preserve"> </w:t>
      </w:r>
      <w:hyperlink r:id="rId5" w:history="1">
        <w:r w:rsidRPr="008D3B3E">
          <w:rPr>
            <w:rFonts w:eastAsia="Calibri" w:cs="Times New Roman"/>
            <w:bCs/>
            <w:color w:val="000000"/>
            <w:sz w:val="24"/>
            <w:szCs w:val="24"/>
          </w:rPr>
          <w:t>постановлению</w:t>
        </w:r>
      </w:hyperlink>
      <w:r w:rsidRPr="008D3B3E">
        <w:rPr>
          <w:rFonts w:eastAsia="Calibri" w:cs="Times New Roman"/>
          <w:bCs/>
          <w:sz w:val="24"/>
          <w:szCs w:val="24"/>
          <w:lang w:val="ky-KG"/>
        </w:rPr>
        <w:t xml:space="preserve"> </w:t>
      </w:r>
      <w:r w:rsidRPr="008D3B3E">
        <w:rPr>
          <w:rFonts w:eastAsia="Calibri" w:cs="Times New Roman"/>
          <w:bCs/>
          <w:sz w:val="24"/>
          <w:szCs w:val="24"/>
        </w:rPr>
        <w:t xml:space="preserve">Центральной комиссии по выборам и проведению референдумов Кыргызской Республики </w:t>
      </w:r>
      <w:r w:rsidRPr="008D3B3E">
        <w:rPr>
          <w:rFonts w:eastAsia="Calibri" w:cs="Times New Roman"/>
          <w:bCs/>
          <w:sz w:val="24"/>
          <w:szCs w:val="24"/>
        </w:rPr>
        <w:br/>
        <w:t xml:space="preserve">от </w:t>
      </w:r>
      <w:r>
        <w:rPr>
          <w:rFonts w:eastAsia="Calibri" w:cs="Times New Roman"/>
          <w:bCs/>
          <w:sz w:val="24"/>
          <w:szCs w:val="24"/>
        </w:rPr>
        <w:t>«</w:t>
      </w:r>
      <w:r w:rsidR="00D46BAD">
        <w:rPr>
          <w:rFonts w:eastAsia="Calibri" w:cs="Times New Roman"/>
          <w:bCs/>
          <w:sz w:val="24"/>
          <w:szCs w:val="24"/>
          <w:lang w:val="kk-KZ"/>
        </w:rPr>
        <w:t>10</w:t>
      </w:r>
      <w:r>
        <w:rPr>
          <w:rFonts w:eastAsia="Calibri" w:cs="Times New Roman"/>
          <w:bCs/>
          <w:sz w:val="24"/>
          <w:szCs w:val="24"/>
        </w:rPr>
        <w:t>»</w:t>
      </w:r>
      <w:r w:rsidRPr="008D3B3E"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bCs/>
          <w:sz w:val="24"/>
          <w:szCs w:val="24"/>
          <w:lang w:val="ky-KG"/>
        </w:rPr>
        <w:t>ок</w:t>
      </w:r>
      <w:r w:rsidRPr="008D3B3E">
        <w:rPr>
          <w:rFonts w:eastAsia="Calibri" w:cs="Times New Roman"/>
          <w:bCs/>
          <w:sz w:val="24"/>
          <w:szCs w:val="24"/>
          <w:lang w:val="ky-KG"/>
        </w:rPr>
        <w:t>тября</w:t>
      </w:r>
      <w:r w:rsidRPr="008D3B3E">
        <w:rPr>
          <w:rFonts w:eastAsia="Calibri" w:cs="Times New Roman"/>
          <w:bCs/>
          <w:sz w:val="24"/>
          <w:szCs w:val="24"/>
        </w:rPr>
        <w:t xml:space="preserve"> 2025 года № </w:t>
      </w:r>
      <w:r w:rsidR="00684FAE">
        <w:rPr>
          <w:rFonts w:eastAsia="Calibri" w:cs="Times New Roman"/>
          <w:bCs/>
          <w:sz w:val="24"/>
          <w:szCs w:val="24"/>
          <w:lang w:val="kk-KZ"/>
        </w:rPr>
        <w:t>10</w:t>
      </w:r>
      <w:r w:rsidR="00684FAE">
        <w:rPr>
          <w:rFonts w:eastAsia="Calibri" w:cs="Times New Roman"/>
          <w:bCs/>
          <w:sz w:val="24"/>
          <w:szCs w:val="24"/>
          <w:lang w:val="ru-KG"/>
        </w:rPr>
        <w:t>1</w:t>
      </w:r>
    </w:p>
    <w:p w:rsidR="00060981" w:rsidRPr="00D750ED" w:rsidRDefault="00060981" w:rsidP="008D3B3E">
      <w:pPr>
        <w:shd w:val="clear" w:color="auto" w:fill="FFFFFF"/>
        <w:spacing w:after="180" w:line="360" w:lineRule="atLeast"/>
        <w:jc w:val="center"/>
        <w:outlineLvl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750ED">
        <w:rPr>
          <w:rFonts w:eastAsia="Times New Roman" w:cs="Times New Roman"/>
          <w:color w:val="000000" w:themeColor="text1"/>
          <w:szCs w:val="28"/>
          <w:lang w:eastAsia="ru-RU"/>
        </w:rPr>
        <w:t> </w:t>
      </w:r>
    </w:p>
    <w:p w:rsidR="00060981" w:rsidRPr="00D750ED" w:rsidRDefault="00060981" w:rsidP="008D3B3E">
      <w:pPr>
        <w:shd w:val="clear" w:color="auto" w:fill="FFFFFF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D750E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ПОЛОЖЕНИЕ</w:t>
      </w:r>
    </w:p>
    <w:p w:rsidR="000E1F31" w:rsidRDefault="00060981" w:rsidP="000E1F31">
      <w:pPr>
        <w:shd w:val="clear" w:color="auto" w:fill="FFFFFF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750E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о </w:t>
      </w:r>
      <w:r w:rsidR="00E5725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межведомственной р</w:t>
      </w:r>
      <w:r w:rsidRPr="00D750E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абочей группе </w:t>
      </w:r>
      <w:r w:rsidR="000E1F31" w:rsidRPr="000E1F3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по обеспечению </w:t>
      </w:r>
    </w:p>
    <w:p w:rsidR="000E1F31" w:rsidRDefault="000E1F31" w:rsidP="000E1F31">
      <w:pPr>
        <w:shd w:val="clear" w:color="auto" w:fill="FFFFFF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0E1F31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избирательных прав граждан, проживающих за рубежом </w:t>
      </w:r>
    </w:p>
    <w:p w:rsidR="000E1F31" w:rsidRDefault="000E1F31" w:rsidP="000E1F31">
      <w:pPr>
        <w:shd w:val="clear" w:color="auto" w:fill="FFFFFF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</w:p>
    <w:p w:rsidR="00060981" w:rsidRPr="00D750ED" w:rsidRDefault="00060981" w:rsidP="000E1F31">
      <w:pPr>
        <w:shd w:val="clear" w:color="auto" w:fill="FFFFFF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D750E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1. Цели и задачи рабочей группы</w:t>
      </w:r>
    </w:p>
    <w:p w:rsidR="008D3B3E" w:rsidRPr="008D3B3E" w:rsidRDefault="00060981" w:rsidP="00D576D7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D3B3E">
        <w:rPr>
          <w:rFonts w:eastAsia="Times New Roman" w:cs="Times New Roman"/>
          <w:color w:val="000000" w:themeColor="text1"/>
          <w:szCs w:val="28"/>
          <w:lang w:eastAsia="ru-RU"/>
        </w:rPr>
        <w:t xml:space="preserve">Настоящее Положение определяет цели, задачи, полномочия и порядок формирования </w:t>
      </w:r>
      <w:r w:rsidR="00E57250" w:rsidRPr="00E57250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межведомственной </w:t>
      </w:r>
      <w:r w:rsidR="008D3B3E" w:rsidRPr="008D3B3E">
        <w:rPr>
          <w:rFonts w:eastAsia="Times New Roman" w:cs="Times New Roman"/>
          <w:bCs/>
          <w:color w:val="000000" w:themeColor="text1"/>
          <w:szCs w:val="28"/>
          <w:lang w:eastAsia="ru-RU"/>
        </w:rPr>
        <w:t>р</w:t>
      </w:r>
      <w:r w:rsidR="00684055" w:rsidRPr="008D3B3E">
        <w:rPr>
          <w:rFonts w:eastAsia="Times New Roman" w:cs="Times New Roman"/>
          <w:bCs/>
          <w:color w:val="000000" w:themeColor="text1"/>
          <w:szCs w:val="28"/>
          <w:lang w:eastAsia="ru-RU"/>
        </w:rPr>
        <w:t>абочей групп</w:t>
      </w:r>
      <w:r w:rsidR="00684055" w:rsidRPr="008D3B3E">
        <w:rPr>
          <w:rFonts w:eastAsia="Times New Roman" w:cs="Times New Roman"/>
          <w:bCs/>
          <w:color w:val="000000" w:themeColor="text1"/>
          <w:szCs w:val="28"/>
          <w:lang w:val="kk-KZ" w:eastAsia="ru-RU"/>
        </w:rPr>
        <w:t>ы</w:t>
      </w:r>
      <w:r w:rsidR="00684055" w:rsidRPr="008D3B3E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по вопросам </w:t>
      </w:r>
      <w:proofErr w:type="spellStart"/>
      <w:r w:rsidR="00684055" w:rsidRPr="008D3B3E">
        <w:rPr>
          <w:rFonts w:cs="Times New Roman"/>
          <w:bCs/>
          <w:color w:val="000000" w:themeColor="text1"/>
          <w:szCs w:val="28"/>
        </w:rPr>
        <w:t>обеспечени</w:t>
      </w:r>
      <w:proofErr w:type="spellEnd"/>
      <w:r w:rsidR="00684055" w:rsidRPr="008D3B3E">
        <w:rPr>
          <w:rFonts w:cs="Times New Roman"/>
          <w:bCs/>
          <w:color w:val="000000" w:themeColor="text1"/>
          <w:szCs w:val="28"/>
          <w:lang w:val="kk-KZ"/>
        </w:rPr>
        <w:t>я</w:t>
      </w:r>
      <w:r w:rsidR="00684055" w:rsidRPr="008D3B3E">
        <w:rPr>
          <w:rFonts w:cs="Times New Roman"/>
          <w:bCs/>
          <w:color w:val="000000" w:themeColor="text1"/>
          <w:szCs w:val="28"/>
        </w:rPr>
        <w:t xml:space="preserve"> избирательных прав граждан, находящихся за рубежом</w:t>
      </w:r>
      <w:r w:rsidR="00684055" w:rsidRPr="008D3B3E">
        <w:rPr>
          <w:rFonts w:eastAsia="Times New Roman" w:cs="Times New Roman"/>
          <w:color w:val="000000" w:themeColor="text1"/>
          <w:szCs w:val="28"/>
          <w:lang w:val="kk-KZ" w:eastAsia="ru-RU"/>
        </w:rPr>
        <w:t xml:space="preserve"> </w:t>
      </w:r>
      <w:r w:rsidRPr="008D3B3E">
        <w:rPr>
          <w:rFonts w:eastAsia="Times New Roman" w:cs="Times New Roman"/>
          <w:color w:val="000000" w:themeColor="text1"/>
          <w:szCs w:val="28"/>
          <w:lang w:eastAsia="ru-RU"/>
        </w:rPr>
        <w:t xml:space="preserve">(далее – Рабочая группа) при проведении выборов </w:t>
      </w:r>
      <w:bookmarkStart w:id="1" w:name="_Hlk210909946"/>
      <w:r w:rsidRPr="008D3B3E">
        <w:rPr>
          <w:rFonts w:eastAsia="Times New Roman" w:cs="Times New Roman"/>
          <w:color w:val="000000" w:themeColor="text1"/>
          <w:szCs w:val="28"/>
          <w:lang w:eastAsia="ru-RU"/>
        </w:rPr>
        <w:t>Президента Кыргызской Республики</w:t>
      </w:r>
      <w:r w:rsidR="008D3B3E" w:rsidRPr="008D3B3E">
        <w:rPr>
          <w:rFonts w:eastAsia="Times New Roman" w:cs="Times New Roman"/>
          <w:color w:val="000000" w:themeColor="text1"/>
          <w:szCs w:val="28"/>
          <w:lang w:eastAsia="ru-RU"/>
        </w:rPr>
        <w:t>, депутатов Жогорк</w:t>
      </w:r>
      <w:r w:rsidR="00C95399">
        <w:rPr>
          <w:rFonts w:eastAsia="Times New Roman" w:cs="Times New Roman"/>
          <w:color w:val="000000" w:themeColor="text1"/>
          <w:szCs w:val="28"/>
          <w:lang w:eastAsia="ru-RU"/>
        </w:rPr>
        <w:t xml:space="preserve">у Кенеша Кыргызской Республики </w:t>
      </w:r>
      <w:r w:rsidR="008D3B3E" w:rsidRPr="008D3B3E">
        <w:rPr>
          <w:rFonts w:eastAsia="Times New Roman" w:cs="Times New Roman"/>
          <w:color w:val="000000" w:themeColor="text1"/>
          <w:szCs w:val="28"/>
          <w:lang w:eastAsia="ru-RU"/>
        </w:rPr>
        <w:t>и референдума.</w:t>
      </w:r>
    </w:p>
    <w:bookmarkEnd w:id="1"/>
    <w:p w:rsidR="00E14E3C" w:rsidRPr="00E14E3C" w:rsidRDefault="00E57250" w:rsidP="0032210E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Р</w:t>
      </w:r>
      <w:r w:rsidR="00060981" w:rsidRPr="00E14E3C">
        <w:rPr>
          <w:rFonts w:eastAsia="Times New Roman" w:cs="Times New Roman"/>
          <w:color w:val="000000" w:themeColor="text1"/>
          <w:szCs w:val="28"/>
          <w:lang w:eastAsia="ru-RU"/>
        </w:rPr>
        <w:t xml:space="preserve">абочая группа создается в целях </w:t>
      </w:r>
      <w:r w:rsidR="00684055" w:rsidRPr="00E14E3C">
        <w:rPr>
          <w:rFonts w:cs="Times New Roman"/>
          <w:color w:val="000000" w:themeColor="text1"/>
          <w:szCs w:val="28"/>
          <w:shd w:val="clear" w:color="auto" w:fill="FFFFFF"/>
        </w:rPr>
        <w:t xml:space="preserve">реализации избирательных прав граждан Кыргызской Республики, проживающих или находящихся за ее пределами. </w:t>
      </w:r>
    </w:p>
    <w:p w:rsidR="00B4027C" w:rsidRPr="00E57250" w:rsidRDefault="00E57250" w:rsidP="00E57250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Р</w:t>
      </w:r>
      <w:r w:rsidRPr="00E57250">
        <w:rPr>
          <w:rFonts w:eastAsia="Times New Roman" w:cs="Times New Roman"/>
          <w:color w:val="000000" w:themeColor="text1"/>
          <w:szCs w:val="28"/>
          <w:lang w:eastAsia="ru-RU"/>
        </w:rPr>
        <w:t>абочая</w:t>
      </w:r>
      <w:r w:rsidR="00E14E3C"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 группа в своей деятельности руководствуется </w:t>
      </w:r>
      <w:hyperlink r:id="rId6" w:history="1">
        <w:r w:rsidR="00E14E3C" w:rsidRPr="00E57250">
          <w:rPr>
            <w:rStyle w:val="a4"/>
            <w:rFonts w:eastAsia="Times New Roman" w:cs="Times New Roman"/>
            <w:color w:val="000000" w:themeColor="text1"/>
            <w:szCs w:val="28"/>
            <w:u w:val="none"/>
            <w:lang w:eastAsia="ru-RU"/>
          </w:rPr>
          <w:t>Конституцией</w:t>
        </w:r>
      </w:hyperlink>
      <w:r w:rsidR="00E14E3C"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 Кыргызской Республики, конституционными законами Кыргызской Республики «</w:t>
      </w:r>
      <w:hyperlink r:id="rId7" w:history="1">
        <w:r w:rsidR="00E14E3C" w:rsidRPr="00E57250">
          <w:rPr>
            <w:rStyle w:val="a4"/>
            <w:rFonts w:eastAsia="Times New Roman" w:cs="Times New Roman"/>
            <w:color w:val="000000" w:themeColor="text1"/>
            <w:szCs w:val="28"/>
            <w:u w:val="none"/>
            <w:lang w:eastAsia="ru-RU"/>
          </w:rPr>
          <w:t>О выборах Президента Кыргызской Республики и депутатов Жогорку Кенеша Кыргызской Республики</w:t>
        </w:r>
      </w:hyperlink>
      <w:r w:rsidR="00E14E3C"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», </w:t>
      </w:r>
      <w:r w:rsidR="002C02E1"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«О референдуме Кыргызской Республики», </w:t>
      </w:r>
      <w:r w:rsidR="00E14E3C" w:rsidRPr="00E57250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hyperlink r:id="rId8" w:history="1">
        <w:r w:rsidR="00E14E3C" w:rsidRPr="00E57250">
          <w:rPr>
            <w:rStyle w:val="a4"/>
            <w:rFonts w:eastAsia="Times New Roman" w:cs="Times New Roman"/>
            <w:color w:val="000000" w:themeColor="text1"/>
            <w:szCs w:val="28"/>
            <w:u w:val="none"/>
            <w:lang w:eastAsia="ru-RU"/>
          </w:rPr>
          <w:t>О Центральной избирательной комиссии по выборам и проведению референдумов Кыргызской Республики</w:t>
        </w:r>
      </w:hyperlink>
      <w:r w:rsidR="00E14E3C" w:rsidRPr="00E57250">
        <w:rPr>
          <w:rFonts w:eastAsia="Times New Roman" w:cs="Times New Roman"/>
          <w:color w:val="000000" w:themeColor="text1"/>
          <w:szCs w:val="28"/>
          <w:lang w:eastAsia="ru-RU"/>
        </w:rPr>
        <w:t>», закон</w:t>
      </w:r>
      <w:r w:rsidR="00C95399">
        <w:rPr>
          <w:rFonts w:eastAsia="Times New Roman" w:cs="Times New Roman"/>
          <w:color w:val="000000" w:themeColor="text1"/>
          <w:szCs w:val="28"/>
          <w:lang w:eastAsia="ru-RU"/>
        </w:rPr>
        <w:t>ом</w:t>
      </w:r>
      <w:r w:rsidR="00E14E3C"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 Кыргызской Республики</w:t>
      </w:r>
      <w:r w:rsidR="00C9539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C02E1" w:rsidRPr="00E57250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hyperlink r:id="rId9" w:history="1">
        <w:r w:rsidR="00E14E3C" w:rsidRPr="00E57250">
          <w:rPr>
            <w:rStyle w:val="a4"/>
            <w:rFonts w:eastAsia="Times New Roman" w:cs="Times New Roman"/>
            <w:color w:val="000000" w:themeColor="text1"/>
            <w:szCs w:val="28"/>
            <w:u w:val="none"/>
            <w:lang w:eastAsia="ru-RU"/>
          </w:rPr>
          <w:t>Об избирательных комиссиях по проведению выборов и референдумов Кыргызской Республики</w:t>
        </w:r>
      </w:hyperlink>
      <w:r w:rsidR="002C02E1" w:rsidRPr="00E57250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14E3C" w:rsidRPr="00E57250">
        <w:rPr>
          <w:rFonts w:eastAsia="Times New Roman" w:cs="Times New Roman"/>
          <w:color w:val="000000" w:themeColor="text1"/>
          <w:szCs w:val="28"/>
          <w:lang w:eastAsia="ru-RU"/>
        </w:rPr>
        <w:t>иными нормативными правовыми актами Центральной избирательной комиссии, а также настоящим Положением</w:t>
      </w:r>
      <w:r w:rsidRPr="00E57250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060981" w:rsidRPr="00D750ED" w:rsidRDefault="00060981" w:rsidP="00060981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D750E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2. Формирование и состав Рабочей группы</w:t>
      </w:r>
    </w:p>
    <w:p w:rsidR="00E57250" w:rsidRPr="00E57250" w:rsidRDefault="00060981" w:rsidP="00830CFC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Рабочая группа создается </w:t>
      </w:r>
      <w:r w:rsidR="00E57250" w:rsidRPr="00E57250">
        <w:rPr>
          <w:rFonts w:eastAsia="Times New Roman" w:cs="Times New Roman"/>
          <w:color w:val="000000" w:themeColor="text1"/>
          <w:szCs w:val="28"/>
          <w:lang w:eastAsia="ru-RU"/>
        </w:rPr>
        <w:t>приказом</w:t>
      </w:r>
      <w:r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57250"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Центральной комиссии по выборам и проведению референдумов Кыргызской Республики </w:t>
      </w:r>
      <w:r w:rsid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(далее - </w:t>
      </w:r>
      <w:r w:rsidRPr="00E57250">
        <w:rPr>
          <w:rFonts w:eastAsia="Times New Roman" w:cs="Times New Roman"/>
          <w:color w:val="000000" w:themeColor="text1"/>
          <w:szCs w:val="28"/>
          <w:lang w:eastAsia="ru-RU"/>
        </w:rPr>
        <w:t>Центральной избирательной комиссии</w:t>
      </w:r>
      <w:r w:rsidR="00E57250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E57250">
        <w:rPr>
          <w:rFonts w:eastAsia="Times New Roman" w:cs="Times New Roman"/>
          <w:color w:val="000000" w:themeColor="text1"/>
          <w:szCs w:val="28"/>
          <w:lang w:eastAsia="ru-RU"/>
        </w:rPr>
        <w:t>. Состав Рабочей группы утверждается приказом председателя Центральной избирательной комиссии из числа членов комисси</w:t>
      </w:r>
      <w:r w:rsidR="00E60D3E" w:rsidRPr="00E57250">
        <w:rPr>
          <w:rFonts w:eastAsia="Times New Roman" w:cs="Times New Roman"/>
          <w:color w:val="000000" w:themeColor="text1"/>
          <w:szCs w:val="28"/>
          <w:lang w:eastAsia="ru-RU"/>
        </w:rPr>
        <w:t>й</w:t>
      </w:r>
      <w:r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, сотрудников аппарата, представителей </w:t>
      </w:r>
      <w:r w:rsidR="00E60D3E"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Министерства иностранных дел Кыргызской Республики,  </w:t>
      </w:r>
      <w:r w:rsidR="00E60D3E" w:rsidRPr="00E57250">
        <w:rPr>
          <w:rFonts w:cs="Times New Roman"/>
          <w:color w:val="000000" w:themeColor="text1"/>
          <w:szCs w:val="28"/>
        </w:rPr>
        <w:t xml:space="preserve">Министерства труда, социального обеспечения и миграции Кыргызской Республики, Государственного </w:t>
      </w:r>
      <w:r w:rsidR="00E57250" w:rsidRPr="00E57250">
        <w:rPr>
          <w:rFonts w:cs="Times New Roman"/>
          <w:color w:val="000000" w:themeColor="text1"/>
          <w:szCs w:val="28"/>
        </w:rPr>
        <w:t xml:space="preserve">комитета национальной безопасности </w:t>
      </w:r>
      <w:r w:rsidR="00E60D3E" w:rsidRPr="00E57250">
        <w:rPr>
          <w:rFonts w:cs="Times New Roman"/>
          <w:color w:val="000000" w:themeColor="text1"/>
          <w:szCs w:val="28"/>
        </w:rPr>
        <w:t xml:space="preserve"> </w:t>
      </w:r>
      <w:r w:rsidR="00E60D3E"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Кыргызской Республики, </w:t>
      </w:r>
      <w:r w:rsidR="00E60D3E" w:rsidRPr="00E57250">
        <w:rPr>
          <w:rFonts w:cs="Times New Roman"/>
          <w:color w:val="000000" w:themeColor="text1"/>
          <w:szCs w:val="28"/>
        </w:rPr>
        <w:t>Государственного учреждения «</w:t>
      </w:r>
      <w:proofErr w:type="spellStart"/>
      <w:r w:rsidR="00E60D3E" w:rsidRPr="00E57250">
        <w:rPr>
          <w:rFonts w:cs="Times New Roman"/>
          <w:color w:val="000000" w:themeColor="text1"/>
          <w:szCs w:val="28"/>
        </w:rPr>
        <w:t>Кызмат</w:t>
      </w:r>
      <w:proofErr w:type="spellEnd"/>
      <w:r w:rsidR="00E60D3E" w:rsidRPr="00E57250">
        <w:rPr>
          <w:rFonts w:cs="Times New Roman"/>
          <w:color w:val="000000" w:themeColor="text1"/>
          <w:szCs w:val="28"/>
        </w:rPr>
        <w:t xml:space="preserve">» при Управлении делами Президента Кыргызской Республики,  Государственного агентства </w:t>
      </w:r>
      <w:r w:rsidR="00E60D3E" w:rsidRPr="00E57250">
        <w:rPr>
          <w:rFonts w:cs="Times New Roman"/>
          <w:color w:val="000000" w:themeColor="text1"/>
          <w:szCs w:val="28"/>
        </w:rPr>
        <w:lastRenderedPageBreak/>
        <w:t>гражданской авиации</w:t>
      </w:r>
      <w:r w:rsidR="00E57250" w:rsidRPr="00E57250">
        <w:rPr>
          <w:rFonts w:cs="Times New Roman"/>
          <w:color w:val="000000" w:themeColor="text1"/>
          <w:szCs w:val="28"/>
        </w:rPr>
        <w:t>,</w:t>
      </w:r>
      <w:r w:rsidR="00E60D3E" w:rsidRPr="00E57250">
        <w:rPr>
          <w:rFonts w:cs="Times New Roman"/>
          <w:color w:val="000000" w:themeColor="text1"/>
          <w:szCs w:val="28"/>
        </w:rPr>
        <w:t xml:space="preserve"> а также иных органов и государственных учреждений Кыргызской Республики, представителей </w:t>
      </w:r>
      <w:r w:rsidR="00E60D3E" w:rsidRPr="00E57250">
        <w:rPr>
          <w:rStyle w:val="a6"/>
          <w:rFonts w:cs="Times New Roman"/>
          <w:i w:val="0"/>
          <w:color w:val="000000" w:themeColor="text1"/>
          <w:szCs w:val="28"/>
        </w:rPr>
        <w:t>кыргызских диаспор и общественных объединений соотечественников за рубежом</w:t>
      </w:r>
      <w:r w:rsidR="00E60D3E" w:rsidRPr="00E57250">
        <w:rPr>
          <w:rFonts w:cs="Times New Roman"/>
          <w:i/>
          <w:color w:val="000000" w:themeColor="text1"/>
          <w:szCs w:val="28"/>
        </w:rPr>
        <w:t>.</w:t>
      </w:r>
    </w:p>
    <w:p w:rsidR="001C0F3B" w:rsidRDefault="00E60D3E" w:rsidP="00060981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Государственные органы, ответственные за обеспечение избирательных прав граждан за рубежом, </w:t>
      </w:r>
      <w:r w:rsidR="001C0F3B"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вносят в </w:t>
      </w:r>
      <w:r w:rsidR="00E57250"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Центральной избирательной комиссии </w:t>
      </w:r>
      <w:r w:rsidR="001C0F3B"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кандидатуры для </w:t>
      </w:r>
      <w:r w:rsidR="00060981" w:rsidRPr="00E57250">
        <w:rPr>
          <w:rFonts w:eastAsia="Times New Roman" w:cs="Times New Roman"/>
          <w:color w:val="000000" w:themeColor="text1"/>
          <w:szCs w:val="28"/>
          <w:lang w:eastAsia="ru-RU"/>
        </w:rPr>
        <w:t>включени</w:t>
      </w:r>
      <w:r w:rsidR="001C0F3B" w:rsidRPr="00E57250"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="00060981"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 в состав Рабочей группы</w:t>
      </w:r>
      <w:r w:rsidR="001C0F3B"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</w:p>
    <w:p w:rsidR="00060981" w:rsidRDefault="00060981" w:rsidP="00060981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Рабочая группа формируется в составе не менее </w:t>
      </w:r>
      <w:r w:rsidR="00E57250">
        <w:rPr>
          <w:rFonts w:eastAsia="Times New Roman" w:cs="Times New Roman"/>
          <w:color w:val="000000" w:themeColor="text1"/>
          <w:szCs w:val="28"/>
          <w:lang w:eastAsia="ru-RU"/>
        </w:rPr>
        <w:t>7</w:t>
      </w:r>
      <w:r w:rsidRPr="00E57250">
        <w:rPr>
          <w:rFonts w:eastAsia="Times New Roman" w:cs="Times New Roman"/>
          <w:color w:val="000000" w:themeColor="text1"/>
          <w:szCs w:val="28"/>
          <w:lang w:eastAsia="ru-RU"/>
        </w:rPr>
        <w:t xml:space="preserve"> (</w:t>
      </w:r>
      <w:r w:rsidR="00E57250">
        <w:rPr>
          <w:rFonts w:eastAsia="Times New Roman" w:cs="Times New Roman"/>
          <w:color w:val="000000" w:themeColor="text1"/>
          <w:szCs w:val="28"/>
          <w:lang w:eastAsia="ru-RU"/>
        </w:rPr>
        <w:t>семи</w:t>
      </w:r>
      <w:r w:rsidRPr="00E57250">
        <w:rPr>
          <w:rFonts w:eastAsia="Times New Roman" w:cs="Times New Roman"/>
          <w:color w:val="000000" w:themeColor="text1"/>
          <w:szCs w:val="28"/>
          <w:lang w:eastAsia="ru-RU"/>
        </w:rPr>
        <w:t>) членов, включая руководителя и секретаря. Рабочая группа из своего состава назначает секретаря, уполномоченного вести делопроизводство.</w:t>
      </w:r>
    </w:p>
    <w:p w:rsidR="00060981" w:rsidRPr="00EA5371" w:rsidRDefault="00060981" w:rsidP="00060981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EA5371">
        <w:rPr>
          <w:rFonts w:eastAsia="Times New Roman" w:cs="Times New Roman"/>
          <w:color w:val="000000" w:themeColor="text1"/>
          <w:szCs w:val="28"/>
          <w:lang w:eastAsia="ru-RU"/>
        </w:rPr>
        <w:t xml:space="preserve">Изменение состава Рабочей группы осуществляется в порядке, установленном для её утверждения, предусмотренном пунктом </w:t>
      </w:r>
      <w:r w:rsidR="00EA5371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Pr="00EA5371">
        <w:rPr>
          <w:rFonts w:eastAsia="Times New Roman" w:cs="Times New Roman"/>
          <w:color w:val="000000" w:themeColor="text1"/>
          <w:szCs w:val="28"/>
          <w:lang w:eastAsia="ru-RU"/>
        </w:rPr>
        <w:t xml:space="preserve"> настоящего Положения.</w:t>
      </w:r>
    </w:p>
    <w:p w:rsidR="00060981" w:rsidRPr="00D750ED" w:rsidRDefault="00060981" w:rsidP="00D750E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D750E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3. Полномочия и порядок деятельности Рабочей группы</w:t>
      </w:r>
    </w:p>
    <w:p w:rsidR="00EA5371" w:rsidRDefault="00060981" w:rsidP="00EA5371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EA5371">
        <w:rPr>
          <w:rFonts w:eastAsia="Times New Roman" w:cs="Times New Roman"/>
          <w:color w:val="000000" w:themeColor="text1"/>
          <w:szCs w:val="28"/>
          <w:lang w:eastAsia="ru-RU"/>
        </w:rPr>
        <w:t>Рабочая группа</w:t>
      </w:r>
      <w:r w:rsidR="00D750ED" w:rsidRPr="00EA5371"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:rsidR="00EA5371" w:rsidRDefault="00EA5371" w:rsidP="00EA5371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="00D750ED" w:rsidRPr="00EA5371">
        <w:rPr>
          <w:rFonts w:eastAsia="Times New Roman" w:cs="Times New Roman"/>
          <w:color w:val="000000" w:themeColor="text1"/>
          <w:szCs w:val="28"/>
          <w:lang w:eastAsia="ru-RU"/>
        </w:rPr>
        <w:t xml:space="preserve"> создает условия для реализации гражданами Кыргызской Республики, находящихся за рубежом активного избирательного права при проведении выборов </w:t>
      </w:r>
      <w:r w:rsidRPr="00EA5371">
        <w:rPr>
          <w:rFonts w:eastAsia="Times New Roman" w:cs="Times New Roman"/>
          <w:color w:val="000000" w:themeColor="text1"/>
          <w:szCs w:val="28"/>
          <w:lang w:eastAsia="ru-RU"/>
        </w:rPr>
        <w:t>Президента Кыргызской Республики, депутатов Жогорку Кенеша Кыргызской Республики</w:t>
      </w:r>
      <w:r w:rsidR="00F04C21" w:rsidRPr="00F04C2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EA5371">
        <w:rPr>
          <w:rFonts w:eastAsia="Times New Roman" w:cs="Times New Roman"/>
          <w:color w:val="000000" w:themeColor="text1"/>
          <w:szCs w:val="28"/>
          <w:lang w:eastAsia="ru-RU"/>
        </w:rPr>
        <w:t>и референдума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EA5371" w:rsidRDefault="00EA5371" w:rsidP="00EA5371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="001C0F3B" w:rsidRPr="00D750E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750ED" w:rsidRPr="00D750ED">
        <w:rPr>
          <w:rFonts w:eastAsia="Times New Roman" w:cs="Times New Roman"/>
          <w:color w:val="000000" w:themeColor="text1"/>
          <w:szCs w:val="28"/>
          <w:lang w:eastAsia="ru-RU"/>
        </w:rPr>
        <w:t xml:space="preserve">оказывает содействие </w:t>
      </w:r>
      <w:r w:rsidR="004A0343">
        <w:rPr>
          <w:rFonts w:eastAsia="Times New Roman" w:cs="Times New Roman"/>
          <w:color w:val="000000" w:themeColor="text1"/>
          <w:szCs w:val="28"/>
          <w:lang w:eastAsia="ru-RU"/>
        </w:rPr>
        <w:t xml:space="preserve">в </w:t>
      </w:r>
      <w:r w:rsidR="00D750ED">
        <w:rPr>
          <w:rFonts w:eastAsia="Times New Roman" w:cs="Times New Roman"/>
          <w:color w:val="000000" w:themeColor="text1"/>
          <w:szCs w:val="28"/>
          <w:lang w:eastAsia="ru-RU"/>
        </w:rPr>
        <w:t xml:space="preserve">оснащении </w:t>
      </w:r>
      <w:r w:rsidR="00D750ED" w:rsidRPr="00D750ED">
        <w:rPr>
          <w:rFonts w:eastAsia="Times New Roman" w:cs="Times New Roman"/>
          <w:color w:val="000000" w:themeColor="text1"/>
          <w:szCs w:val="28"/>
          <w:lang w:eastAsia="ru-RU"/>
        </w:rPr>
        <w:t>избирательных участков</w:t>
      </w:r>
      <w:r w:rsidR="00D750ED">
        <w:rPr>
          <w:rFonts w:eastAsia="Times New Roman" w:cs="Times New Roman"/>
          <w:color w:val="000000" w:themeColor="text1"/>
          <w:szCs w:val="28"/>
          <w:lang w:eastAsia="ru-RU"/>
        </w:rPr>
        <w:t xml:space="preserve"> необходимым избирательным оборудованием для поведения процесса голосования;</w:t>
      </w:r>
    </w:p>
    <w:p w:rsidR="00EA5371" w:rsidRDefault="00EA5371" w:rsidP="00EA5371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="00D750ED" w:rsidRPr="00D750ED">
        <w:rPr>
          <w:rFonts w:eastAsia="Times New Roman" w:cs="Times New Roman"/>
          <w:color w:val="000000" w:themeColor="text1"/>
          <w:szCs w:val="28"/>
          <w:lang w:eastAsia="ru-RU"/>
        </w:rPr>
        <w:t xml:space="preserve"> оказывает консультативную и методическую</w:t>
      </w:r>
      <w:r w:rsidR="004A0343">
        <w:rPr>
          <w:rFonts w:eastAsia="Times New Roman" w:cs="Times New Roman"/>
          <w:color w:val="000000" w:themeColor="text1"/>
          <w:szCs w:val="28"/>
          <w:lang w:eastAsia="ru-RU"/>
        </w:rPr>
        <w:t xml:space="preserve"> поддержку</w:t>
      </w:r>
      <w:r w:rsidR="00D750ED" w:rsidRPr="00D750ED">
        <w:rPr>
          <w:rFonts w:eastAsia="Times New Roman" w:cs="Times New Roman"/>
          <w:color w:val="000000" w:themeColor="text1"/>
          <w:szCs w:val="28"/>
          <w:lang w:eastAsia="ru-RU"/>
        </w:rPr>
        <w:t xml:space="preserve"> избирательным комиссиям</w:t>
      </w:r>
      <w:r w:rsidR="00D750ED">
        <w:rPr>
          <w:rFonts w:eastAsia="Times New Roman" w:cs="Times New Roman"/>
          <w:color w:val="000000" w:themeColor="text1"/>
          <w:szCs w:val="28"/>
          <w:lang w:eastAsia="ru-RU"/>
        </w:rPr>
        <w:t xml:space="preserve">, сформированным за пределами Кыргызской Республики; </w:t>
      </w:r>
    </w:p>
    <w:p w:rsidR="00EA5371" w:rsidRDefault="00EA5371" w:rsidP="00EA5371">
      <w:pPr>
        <w:shd w:val="clear" w:color="auto" w:fill="FFFFFF"/>
        <w:tabs>
          <w:tab w:val="left" w:pos="709"/>
          <w:tab w:val="left" w:pos="851"/>
        </w:tabs>
        <w:ind w:firstLine="709"/>
        <w:jc w:val="both"/>
      </w:pP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="004A034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A0343" w:rsidRPr="0016605A">
        <w:t>предостав</w:t>
      </w:r>
      <w:r w:rsidR="004A0343">
        <w:t>ляет</w:t>
      </w:r>
      <w:r w:rsidR="004A0343" w:rsidRPr="0016605A">
        <w:t xml:space="preserve"> обучающие материалы, инструкции и видеоролики по организации процесса голосования </w:t>
      </w:r>
      <w:r w:rsidR="004A0343">
        <w:t xml:space="preserve">и </w:t>
      </w:r>
      <w:r w:rsidR="004A0343" w:rsidRPr="0016605A">
        <w:t>эксплуатаци</w:t>
      </w:r>
      <w:r w:rsidR="004A0343">
        <w:t>и избирательного оборудования;</w:t>
      </w:r>
    </w:p>
    <w:p w:rsidR="00EA5371" w:rsidRPr="00EA5371" w:rsidRDefault="00EA5371" w:rsidP="00EA537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371">
        <w:rPr>
          <w:sz w:val="28"/>
          <w:szCs w:val="28"/>
        </w:rPr>
        <w:t>–</w:t>
      </w:r>
      <w:r w:rsidR="00D750ED" w:rsidRPr="00EA5371">
        <w:rPr>
          <w:sz w:val="28"/>
          <w:szCs w:val="28"/>
        </w:rPr>
        <w:t xml:space="preserve"> проводит обширную информационную кампанию для повышения осведомленности граждан Кыргызской Республики об условиях участия в голосовании и участии в референдуме с целью </w:t>
      </w:r>
      <w:r w:rsidRPr="00EA5371">
        <w:rPr>
          <w:sz w:val="28"/>
          <w:szCs w:val="28"/>
        </w:rPr>
        <w:t>повышения участи</w:t>
      </w:r>
      <w:r w:rsidR="00827874">
        <w:rPr>
          <w:sz w:val="28"/>
          <w:szCs w:val="28"/>
          <w:lang w:val="ru-KG"/>
        </w:rPr>
        <w:t>я</w:t>
      </w:r>
      <w:r w:rsidRPr="00EA5371">
        <w:rPr>
          <w:sz w:val="28"/>
          <w:szCs w:val="28"/>
        </w:rPr>
        <w:t xml:space="preserve"> граждан за рубежом в избирательном процессе</w:t>
      </w:r>
      <w:r w:rsidR="00D750ED" w:rsidRPr="00EA5371">
        <w:rPr>
          <w:sz w:val="28"/>
          <w:szCs w:val="28"/>
        </w:rPr>
        <w:t xml:space="preserve">; </w:t>
      </w:r>
    </w:p>
    <w:p w:rsidR="00EA5371" w:rsidRDefault="00EA5371" w:rsidP="00EA537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371">
        <w:rPr>
          <w:sz w:val="28"/>
          <w:szCs w:val="28"/>
        </w:rPr>
        <w:t>–</w:t>
      </w:r>
      <w:r w:rsidR="00D750ED" w:rsidRPr="00EA5371">
        <w:rPr>
          <w:sz w:val="28"/>
          <w:szCs w:val="28"/>
        </w:rPr>
        <w:t xml:space="preserve"> </w:t>
      </w:r>
      <w:r w:rsidR="004A0343" w:rsidRPr="00EA5371">
        <w:rPr>
          <w:sz w:val="28"/>
          <w:szCs w:val="28"/>
        </w:rPr>
        <w:t xml:space="preserve">оказывает содействие в доставке избирательного оборудования и необходимых печатных материалов на избирательные участки за пределами Кыргызской Республики.  </w:t>
      </w:r>
    </w:p>
    <w:p w:rsidR="00EA5371" w:rsidRDefault="00060981" w:rsidP="000E1F31">
      <w:pPr>
        <w:pStyle w:val="a9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 w:themeColor="text1"/>
          <w:szCs w:val="28"/>
        </w:rPr>
      </w:pPr>
      <w:r w:rsidRPr="00EA5371">
        <w:rPr>
          <w:rFonts w:eastAsia="Times New Roman" w:cs="Times New Roman"/>
          <w:color w:val="000000" w:themeColor="text1"/>
          <w:szCs w:val="28"/>
          <w:lang w:eastAsia="ru-RU"/>
        </w:rPr>
        <w:t>Заседание Рабочей группы созывает руководитель Рабочей группы; при отсутствии руководителя его обязанности исполняет один из членов Центральной избирательной комиссии, входящий в состав Рабочей группы. Заседания Рабочей группы проводятся коллегиально и гласно</w:t>
      </w:r>
      <w:r w:rsidR="00EA5371">
        <w:rPr>
          <w:color w:val="000000" w:themeColor="text1"/>
          <w:szCs w:val="28"/>
        </w:rPr>
        <w:t>.</w:t>
      </w:r>
    </w:p>
    <w:p w:rsidR="00060981" w:rsidRPr="00EA5371" w:rsidRDefault="00060981" w:rsidP="00EA537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371">
        <w:rPr>
          <w:color w:val="000000" w:themeColor="text1"/>
          <w:sz w:val="28"/>
          <w:szCs w:val="28"/>
        </w:rPr>
        <w:t>Заседание Рабочей группы правомочно, если на нем присутствует более половины от установленного числа членов Рабочей группы.</w:t>
      </w:r>
    </w:p>
    <w:p w:rsidR="000E1F31" w:rsidRDefault="00060981" w:rsidP="000E1F31">
      <w:pPr>
        <w:shd w:val="clear" w:color="auto" w:fill="FFFFFF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750ED">
        <w:rPr>
          <w:rFonts w:eastAsia="Times New Roman" w:cs="Times New Roman"/>
          <w:color w:val="000000" w:themeColor="text1"/>
          <w:szCs w:val="28"/>
          <w:lang w:eastAsia="ru-RU"/>
        </w:rPr>
        <w:t>Заседания Рабочей группы проводятся на основе открытого обсуждения вопросов, относящихся к ее компетенции. На заседаниях Рабочей группы вправе присутствовать и высказывать свое мнение члены Центральной избирательной комиссии и окружной</w:t>
      </w:r>
      <w:r w:rsidR="000E1F31">
        <w:rPr>
          <w:rFonts w:eastAsia="Times New Roman" w:cs="Times New Roman"/>
          <w:color w:val="000000" w:themeColor="text1"/>
          <w:szCs w:val="28"/>
          <w:lang w:eastAsia="ru-RU"/>
        </w:rPr>
        <w:t>/территориальной</w:t>
      </w:r>
      <w:r w:rsidRPr="00D750ED">
        <w:rPr>
          <w:rFonts w:eastAsia="Times New Roman" w:cs="Times New Roman"/>
          <w:color w:val="000000" w:themeColor="text1"/>
          <w:szCs w:val="28"/>
          <w:lang w:eastAsia="ru-RU"/>
        </w:rPr>
        <w:t xml:space="preserve"> избирательной комиссии, не являющиеся членами Рабочей группы. На заседания Рабочей группы могут быть приглашены сотрудники аппарата Центральной избирательной комиссии, </w:t>
      </w:r>
      <w:r w:rsidR="004A0343">
        <w:rPr>
          <w:rFonts w:eastAsia="Times New Roman" w:cs="Times New Roman"/>
          <w:color w:val="000000" w:themeColor="text1"/>
          <w:szCs w:val="28"/>
          <w:lang w:eastAsia="ru-RU"/>
        </w:rPr>
        <w:t>представители государственных органов,</w:t>
      </w:r>
      <w:r w:rsidRPr="00D750ED">
        <w:rPr>
          <w:rFonts w:eastAsia="Times New Roman" w:cs="Times New Roman"/>
          <w:color w:val="000000" w:themeColor="text1"/>
          <w:szCs w:val="28"/>
          <w:lang w:eastAsia="ru-RU"/>
        </w:rPr>
        <w:t xml:space="preserve"> эксперты и иные заинтересованные лица.</w:t>
      </w:r>
    </w:p>
    <w:p w:rsidR="004A0343" w:rsidRDefault="00060981" w:rsidP="000E1F31">
      <w:pPr>
        <w:shd w:val="clear" w:color="auto" w:fill="FFFFFF"/>
        <w:ind w:firstLine="708"/>
        <w:jc w:val="both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750ED">
        <w:rPr>
          <w:rFonts w:eastAsia="Times New Roman" w:cs="Times New Roman"/>
          <w:color w:val="000000" w:themeColor="text1"/>
          <w:szCs w:val="28"/>
          <w:lang w:eastAsia="ru-RU"/>
        </w:rPr>
        <w:t>Рабочая группа вправе проводить заседания совместно с другими рабочими группами Центральной избирательной комиссии.</w:t>
      </w:r>
    </w:p>
    <w:p w:rsidR="000E1F31" w:rsidRPr="00D750ED" w:rsidRDefault="00060981" w:rsidP="00060981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D750E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4. Решения и рекомендации Рабочей группы</w:t>
      </w:r>
    </w:p>
    <w:p w:rsidR="00060981" w:rsidRPr="00D750ED" w:rsidRDefault="00060981" w:rsidP="000E1F31">
      <w:pPr>
        <w:pStyle w:val="a9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750ED">
        <w:rPr>
          <w:rFonts w:eastAsia="Times New Roman" w:cs="Times New Roman"/>
          <w:color w:val="000000" w:themeColor="text1"/>
          <w:szCs w:val="28"/>
          <w:lang w:eastAsia="ru-RU"/>
        </w:rPr>
        <w:t>По результатам рассмотрения вопросов на заседаниях Рабочей группы принимаются ее решения. Решения носят рекомендательный характер и принимаются большинством голосов от числа присутствующих членов открытым голосованием.</w:t>
      </w:r>
    </w:p>
    <w:p w:rsidR="00060981" w:rsidRPr="00D750ED" w:rsidRDefault="00060981" w:rsidP="000E1F31">
      <w:pPr>
        <w:pStyle w:val="a9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750ED">
        <w:rPr>
          <w:rFonts w:eastAsia="Times New Roman" w:cs="Times New Roman"/>
          <w:color w:val="000000" w:themeColor="text1"/>
          <w:szCs w:val="28"/>
          <w:lang w:eastAsia="ru-RU"/>
        </w:rPr>
        <w:t>Заседания Рабочей группы протоколируются секретарем. Протокол подписывается председательствующим и секретарем. Подготовленные проекты решений Рабочей группы или иные документы выносятся на рассмотрение Центральной избирательной комиссии.</w:t>
      </w:r>
    </w:p>
    <w:p w:rsidR="00060981" w:rsidRPr="00D750ED" w:rsidRDefault="00060981" w:rsidP="000E1F31">
      <w:pPr>
        <w:pStyle w:val="a9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750ED">
        <w:rPr>
          <w:rFonts w:eastAsia="Times New Roman" w:cs="Times New Roman"/>
          <w:color w:val="000000" w:themeColor="text1"/>
          <w:szCs w:val="28"/>
          <w:lang w:eastAsia="ru-RU"/>
        </w:rPr>
        <w:t>Член Рабочей группы не участвует в обсуждении и голосовании, если предмет рассмотрения касается действий (бездействия) субъекта избирательного процесса, имеющих к нему личное, прямое или косвенное отношение.</w:t>
      </w:r>
    </w:p>
    <w:p w:rsidR="00060981" w:rsidRPr="00D750ED" w:rsidRDefault="00060981" w:rsidP="000E1F31">
      <w:pPr>
        <w:pStyle w:val="a9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750ED">
        <w:rPr>
          <w:rFonts w:eastAsia="Times New Roman" w:cs="Times New Roman"/>
          <w:color w:val="000000" w:themeColor="text1"/>
          <w:szCs w:val="28"/>
          <w:lang w:eastAsia="ru-RU"/>
        </w:rPr>
        <w:t>Документы Рабочей группы подлежат хранению в порядке, установленном Центральной избирательной комиссией.</w:t>
      </w:r>
    </w:p>
    <w:p w:rsidR="00C074DE" w:rsidRDefault="00684FAE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p w:rsidR="00C95399" w:rsidRDefault="00C95399">
      <w:pPr>
        <w:rPr>
          <w:rFonts w:cs="Times New Roman"/>
          <w:color w:val="000000" w:themeColor="text1"/>
          <w:szCs w:val="28"/>
        </w:rPr>
      </w:pPr>
    </w:p>
    <w:sectPr w:rsidR="00C95399" w:rsidSect="008D3B3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C1042"/>
    <w:multiLevelType w:val="hybridMultilevel"/>
    <w:tmpl w:val="B7EC75DC"/>
    <w:lvl w:ilvl="0" w:tplc="2000000F">
      <w:start w:val="1"/>
      <w:numFmt w:val="decimal"/>
      <w:lvlText w:val="%1."/>
      <w:lvlJc w:val="left"/>
      <w:pPr>
        <w:ind w:left="789" w:hanging="360"/>
      </w:pPr>
    </w:lvl>
    <w:lvl w:ilvl="1" w:tplc="20000019" w:tentative="1">
      <w:start w:val="1"/>
      <w:numFmt w:val="lowerLetter"/>
      <w:lvlText w:val="%2."/>
      <w:lvlJc w:val="left"/>
      <w:pPr>
        <w:ind w:left="1509" w:hanging="360"/>
      </w:pPr>
    </w:lvl>
    <w:lvl w:ilvl="2" w:tplc="2000001B" w:tentative="1">
      <w:start w:val="1"/>
      <w:numFmt w:val="lowerRoman"/>
      <w:lvlText w:val="%3."/>
      <w:lvlJc w:val="right"/>
      <w:pPr>
        <w:ind w:left="2229" w:hanging="180"/>
      </w:pPr>
    </w:lvl>
    <w:lvl w:ilvl="3" w:tplc="2000000F" w:tentative="1">
      <w:start w:val="1"/>
      <w:numFmt w:val="decimal"/>
      <w:lvlText w:val="%4."/>
      <w:lvlJc w:val="left"/>
      <w:pPr>
        <w:ind w:left="2949" w:hanging="360"/>
      </w:pPr>
    </w:lvl>
    <w:lvl w:ilvl="4" w:tplc="20000019" w:tentative="1">
      <w:start w:val="1"/>
      <w:numFmt w:val="lowerLetter"/>
      <w:lvlText w:val="%5."/>
      <w:lvlJc w:val="left"/>
      <w:pPr>
        <w:ind w:left="3669" w:hanging="360"/>
      </w:pPr>
    </w:lvl>
    <w:lvl w:ilvl="5" w:tplc="2000001B" w:tentative="1">
      <w:start w:val="1"/>
      <w:numFmt w:val="lowerRoman"/>
      <w:lvlText w:val="%6."/>
      <w:lvlJc w:val="right"/>
      <w:pPr>
        <w:ind w:left="4389" w:hanging="180"/>
      </w:pPr>
    </w:lvl>
    <w:lvl w:ilvl="6" w:tplc="2000000F" w:tentative="1">
      <w:start w:val="1"/>
      <w:numFmt w:val="decimal"/>
      <w:lvlText w:val="%7."/>
      <w:lvlJc w:val="left"/>
      <w:pPr>
        <w:ind w:left="5109" w:hanging="360"/>
      </w:pPr>
    </w:lvl>
    <w:lvl w:ilvl="7" w:tplc="20000019" w:tentative="1">
      <w:start w:val="1"/>
      <w:numFmt w:val="lowerLetter"/>
      <w:lvlText w:val="%8."/>
      <w:lvlJc w:val="left"/>
      <w:pPr>
        <w:ind w:left="5829" w:hanging="360"/>
      </w:pPr>
    </w:lvl>
    <w:lvl w:ilvl="8" w:tplc="2000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615B372E"/>
    <w:multiLevelType w:val="hybridMultilevel"/>
    <w:tmpl w:val="41CC7B8A"/>
    <w:lvl w:ilvl="0" w:tplc="20000019">
      <w:start w:val="1"/>
      <w:numFmt w:val="lowerLetter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A057436"/>
    <w:multiLevelType w:val="hybridMultilevel"/>
    <w:tmpl w:val="84F894B6"/>
    <w:lvl w:ilvl="0" w:tplc="54D250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09"/>
    <w:rsid w:val="00060981"/>
    <w:rsid w:val="000E1F31"/>
    <w:rsid w:val="001C0F3B"/>
    <w:rsid w:val="002C02E1"/>
    <w:rsid w:val="004A0343"/>
    <w:rsid w:val="00661209"/>
    <w:rsid w:val="00684055"/>
    <w:rsid w:val="00684FAE"/>
    <w:rsid w:val="0072414B"/>
    <w:rsid w:val="00827874"/>
    <w:rsid w:val="008D3B3E"/>
    <w:rsid w:val="00AB22A6"/>
    <w:rsid w:val="00B4027C"/>
    <w:rsid w:val="00B94889"/>
    <w:rsid w:val="00BB09CE"/>
    <w:rsid w:val="00BD77B3"/>
    <w:rsid w:val="00C95399"/>
    <w:rsid w:val="00CD4B7D"/>
    <w:rsid w:val="00D46BAD"/>
    <w:rsid w:val="00D750ED"/>
    <w:rsid w:val="00DF15D4"/>
    <w:rsid w:val="00E14E3C"/>
    <w:rsid w:val="00E57250"/>
    <w:rsid w:val="00E60D3E"/>
    <w:rsid w:val="00EA5371"/>
    <w:rsid w:val="00F04C21"/>
    <w:rsid w:val="00F97DD3"/>
    <w:rsid w:val="00FA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3CE7"/>
  <w15:chartTrackingRefBased/>
  <w15:docId w15:val="{11AE315C-1B1F-41EF-800B-C94191C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D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6098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09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0981"/>
    <w:rPr>
      <w:color w:val="0000FF"/>
      <w:u w:val="single"/>
    </w:rPr>
  </w:style>
  <w:style w:type="paragraph" w:styleId="a5">
    <w:name w:val="No Spacing"/>
    <w:basedOn w:val="a"/>
    <w:uiPriority w:val="1"/>
    <w:qFormat/>
    <w:rsid w:val="000609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60D3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402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027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D3B3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14E3C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9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68000" TargetMode="External"/><Relationship Id="rId3" Type="http://schemas.openxmlformats.org/officeDocument/2006/relationships/settings" Target="settings.xml"/><Relationship Id="rId7" Type="http://schemas.openxmlformats.org/officeDocument/2006/relationships/hyperlink" Target="toktom://db/106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oktom://db/167637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scrollText(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oktom://db/106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2025-10-11T07:37:00Z</cp:lastPrinted>
  <dcterms:created xsi:type="dcterms:W3CDTF">2025-10-09T08:17:00Z</dcterms:created>
  <dcterms:modified xsi:type="dcterms:W3CDTF">2025-10-11T07:39:00Z</dcterms:modified>
</cp:coreProperties>
</file>