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Default="00357459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26 мая 2021 года № 322</w:t>
      </w:r>
      <w:bookmarkStart w:id="0" w:name="_GoBack"/>
      <w:bookmarkEnd w:id="0"/>
    </w:p>
    <w:p w:rsidR="00BA1BFD" w:rsidRDefault="00BA1BFD" w:rsidP="00754215">
      <w:pPr>
        <w:spacing w:before="7"/>
        <w:ind w:right="-1" w:firstLine="7230"/>
        <w:rPr>
          <w:sz w:val="20"/>
          <w:szCs w:val="20"/>
          <w:lang w:val="ky-KG"/>
        </w:rPr>
      </w:pPr>
    </w:p>
    <w:p w:rsidR="00BA1BFD" w:rsidRDefault="00BA1BFD" w:rsidP="00BA1BFD">
      <w:pPr>
        <w:spacing w:before="7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График </w:t>
      </w:r>
      <w:r>
        <w:rPr>
          <w:b/>
          <w:bCs/>
          <w:szCs w:val="28"/>
        </w:rPr>
        <w:br/>
      </w:r>
      <w:r>
        <w:rPr>
          <w:b/>
          <w:bCs/>
          <w:szCs w:val="28"/>
          <w:lang w:val="ky-KG"/>
        </w:rPr>
        <w:t xml:space="preserve">                   </w:t>
      </w:r>
      <w:r>
        <w:rPr>
          <w:b/>
          <w:bCs/>
          <w:szCs w:val="28"/>
        </w:rPr>
        <w:t>проведения выборов глав некоторых исполнительных органов местного самоуправления</w:t>
      </w:r>
    </w:p>
    <w:p w:rsidR="00BA1BFD" w:rsidRDefault="00BA1BFD" w:rsidP="00BA1BFD">
      <w:pPr>
        <w:spacing w:before="7"/>
        <w:ind w:right="-1"/>
        <w:rPr>
          <w:sz w:val="20"/>
          <w:szCs w:val="20"/>
          <w:lang w:val="ky-KG"/>
        </w:rPr>
      </w:pPr>
      <w:r>
        <w:rPr>
          <w:b/>
          <w:bCs/>
          <w:szCs w:val="28"/>
          <w:lang w:val="ky-KG"/>
        </w:rPr>
        <w:t xml:space="preserve">                                                                             </w:t>
      </w:r>
      <w:r>
        <w:rPr>
          <w:b/>
          <w:bCs/>
          <w:szCs w:val="28"/>
        </w:rPr>
        <w:t xml:space="preserve"> Кыргызской Республики</w:t>
      </w:r>
    </w:p>
    <w:p w:rsidR="00BA1BFD" w:rsidRPr="00356E2C" w:rsidRDefault="00BA1BFD" w:rsidP="00754215">
      <w:pPr>
        <w:spacing w:before="7"/>
        <w:ind w:right="-1" w:firstLine="7230"/>
        <w:rPr>
          <w:sz w:val="20"/>
          <w:szCs w:val="20"/>
          <w:lang w:val="ky-KG"/>
        </w:rPr>
      </w:pPr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2165"/>
        <w:gridCol w:w="1392"/>
        <w:gridCol w:w="1725"/>
        <w:gridCol w:w="2782"/>
        <w:gridCol w:w="2353"/>
      </w:tblGrid>
      <w:tr w:rsidR="00754215" w:rsidRPr="00DA56DE" w:rsidTr="00FF0F42">
        <w:tc>
          <w:tcPr>
            <w:tcW w:w="488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6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3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264684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Ноокатская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536779" w:rsidRPr="0004176C" w:rsidTr="00FF0F42">
        <w:tc>
          <w:tcPr>
            <w:tcW w:w="488" w:type="dxa"/>
          </w:tcPr>
          <w:p w:rsidR="00536779" w:rsidRPr="00C2042D" w:rsidRDefault="00536779" w:rsidP="00536779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Тоолоский</w:t>
            </w:r>
          </w:p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536779" w:rsidRPr="00BB2FF3" w:rsidRDefault="00536779" w:rsidP="00536779">
            <w:pPr>
              <w:jc w:val="center"/>
            </w:pPr>
            <w:r w:rsidRPr="00BB2FF3">
              <w:rPr>
                <w:lang w:val="ky-KG"/>
              </w:rPr>
              <w:t>15.05.2021г.</w:t>
            </w:r>
          </w:p>
        </w:tc>
        <w:tc>
          <w:tcPr>
            <w:tcW w:w="2782" w:type="dxa"/>
          </w:tcPr>
          <w:p w:rsidR="00536779" w:rsidRPr="00631BC8" w:rsidRDefault="00536779" w:rsidP="00D051B2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Жороев Залкар Ташмырзаевич</w:t>
            </w:r>
          </w:p>
        </w:tc>
        <w:tc>
          <w:tcPr>
            <w:tcW w:w="2353" w:type="dxa"/>
          </w:tcPr>
          <w:p w:rsidR="00536779" w:rsidRDefault="00536779" w:rsidP="00536779">
            <w:pPr>
              <w:rPr>
                <w:lang w:val="ky-KG"/>
              </w:rPr>
            </w:pPr>
            <w:r>
              <w:rPr>
                <w:lang w:val="ky-KG"/>
              </w:rPr>
              <w:t xml:space="preserve">14 </w:t>
            </w:r>
            <w:r w:rsidRPr="00246310">
              <w:rPr>
                <w:lang w:val="ky-KG"/>
              </w:rPr>
              <w:t xml:space="preserve">июня 2021 года,                      </w:t>
            </w:r>
          </w:p>
          <w:p w:rsidR="00536779" w:rsidRPr="00264684" w:rsidRDefault="00536779" w:rsidP="00536779">
            <w:pPr>
              <w:rPr>
                <w:lang w:val="ru-RU"/>
              </w:rPr>
            </w:pPr>
            <w:r>
              <w:rPr>
                <w:lang w:val="ru-RU"/>
              </w:rPr>
              <w:t>с 9-00 до 12</w:t>
            </w:r>
            <w:r w:rsidRPr="00264684">
              <w:rPr>
                <w:lang w:val="ru-RU"/>
              </w:rPr>
              <w:t>-00 часов</w:t>
            </w:r>
          </w:p>
        </w:tc>
      </w:tr>
      <w:tr w:rsidR="00536779" w:rsidRPr="00DA56DE" w:rsidTr="00FF0F42">
        <w:tc>
          <w:tcPr>
            <w:tcW w:w="488" w:type="dxa"/>
          </w:tcPr>
          <w:p w:rsidR="00536779" w:rsidRPr="00C2042D" w:rsidRDefault="00536779" w:rsidP="00536779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Ынтымакский</w:t>
            </w:r>
          </w:p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536779" w:rsidRPr="00BB2FF3" w:rsidRDefault="00536779" w:rsidP="00536779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536779" w:rsidRPr="00BB2FF3" w:rsidRDefault="00536779" w:rsidP="00536779">
            <w:pPr>
              <w:jc w:val="center"/>
            </w:pPr>
            <w:r w:rsidRPr="00BB2FF3">
              <w:rPr>
                <w:lang w:val="ky-KG"/>
              </w:rPr>
              <w:t>15.05.2021г.</w:t>
            </w:r>
          </w:p>
        </w:tc>
        <w:tc>
          <w:tcPr>
            <w:tcW w:w="2782" w:type="dxa"/>
          </w:tcPr>
          <w:p w:rsidR="00536779" w:rsidRPr="00EC6D87" w:rsidRDefault="00536779" w:rsidP="00D051B2">
            <w:pPr>
              <w:jc w:val="center"/>
              <w:rPr>
                <w:lang w:val="ky-KG"/>
              </w:rPr>
            </w:pPr>
            <w:r w:rsidRPr="00BB2FF3">
              <w:rPr>
                <w:lang w:val="ky-KG"/>
              </w:rPr>
              <w:t>Исанов Равшанбек Куштакович</w:t>
            </w:r>
          </w:p>
        </w:tc>
        <w:tc>
          <w:tcPr>
            <w:tcW w:w="2353" w:type="dxa"/>
          </w:tcPr>
          <w:p w:rsidR="00536779" w:rsidRDefault="00536779" w:rsidP="00536779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536779" w:rsidRPr="00264684" w:rsidRDefault="00536779" w:rsidP="00536779">
            <w:pPr>
              <w:rPr>
                <w:lang w:val="ru-RU"/>
              </w:rPr>
            </w:pPr>
            <w:r>
              <w:rPr>
                <w:lang w:val="ru-RU"/>
              </w:rPr>
              <w:t>с 15-00 до 18</w:t>
            </w:r>
            <w:r w:rsidRPr="00264684">
              <w:rPr>
                <w:lang w:val="ru-RU"/>
              </w:rPr>
              <w:t>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264684"/>
    <w:rsid w:val="00301AF5"/>
    <w:rsid w:val="00357459"/>
    <w:rsid w:val="00381F02"/>
    <w:rsid w:val="00433046"/>
    <w:rsid w:val="00450C0C"/>
    <w:rsid w:val="0047115D"/>
    <w:rsid w:val="00536779"/>
    <w:rsid w:val="00536A2B"/>
    <w:rsid w:val="005849DB"/>
    <w:rsid w:val="00611E6A"/>
    <w:rsid w:val="00754215"/>
    <w:rsid w:val="007A3AEC"/>
    <w:rsid w:val="007E312F"/>
    <w:rsid w:val="00A42AAC"/>
    <w:rsid w:val="00AA486E"/>
    <w:rsid w:val="00BA1BFD"/>
    <w:rsid w:val="00C11092"/>
    <w:rsid w:val="00C94D48"/>
    <w:rsid w:val="00CF7483"/>
    <w:rsid w:val="00D051B2"/>
    <w:rsid w:val="00F04733"/>
    <w:rsid w:val="00F2318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481A94B8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94D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D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2021-05-26T11:13:00Z</cp:lastPrinted>
  <dcterms:created xsi:type="dcterms:W3CDTF">2021-05-19T09:26:00Z</dcterms:created>
  <dcterms:modified xsi:type="dcterms:W3CDTF">2021-05-26T11:13:00Z</dcterms:modified>
</cp:coreProperties>
</file>