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81" w:rsidRDefault="002E0A81" w:rsidP="002E0A81">
      <w:pPr>
        <w:pStyle w:val="a4"/>
        <w:ind w:left="6372" w:firstLine="6"/>
        <w:jc w:val="both"/>
        <w:rPr>
          <w:lang w:val="ky-KG"/>
        </w:rPr>
      </w:pPr>
      <w:r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2E0A81" w:rsidRDefault="002E0A81" w:rsidP="002E0A81">
      <w:pPr>
        <w:pStyle w:val="a4"/>
        <w:ind w:left="6372" w:firstLine="0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24-сентябрындагы</w:t>
      </w:r>
    </w:p>
    <w:p w:rsidR="002E0A81" w:rsidRDefault="002E0A81" w:rsidP="002E0A81">
      <w:pPr>
        <w:pStyle w:val="a4"/>
        <w:ind w:left="6372" w:firstLine="0"/>
        <w:jc w:val="both"/>
        <w:rPr>
          <w:color w:val="000000"/>
          <w:lang w:val="ky-KG"/>
        </w:rPr>
      </w:pPr>
      <w:r>
        <w:rPr>
          <w:color w:val="000000"/>
          <w:lang w:val="ky-KG"/>
        </w:rPr>
        <w:t>№ 467 токтомунун 1-тиркемеси</w:t>
      </w:r>
    </w:p>
    <w:p w:rsidR="002E0A81" w:rsidRDefault="002E0A81" w:rsidP="002E0A81">
      <w:pPr>
        <w:pStyle w:val="a4"/>
        <w:rPr>
          <w:b/>
          <w:color w:val="000000"/>
          <w:szCs w:val="24"/>
          <w:lang w:val="ky-KG"/>
        </w:rPr>
      </w:pPr>
    </w:p>
    <w:p w:rsidR="002E0A81" w:rsidRDefault="002E0A81" w:rsidP="002E0A81">
      <w:pPr>
        <w:pStyle w:val="a4"/>
        <w:rPr>
          <w:b/>
          <w:color w:val="000000"/>
          <w:szCs w:val="24"/>
          <w:lang w:val="ky-KG"/>
        </w:rPr>
      </w:pPr>
    </w:p>
    <w:p w:rsidR="002E0A81" w:rsidRDefault="002E0A81" w:rsidP="002E0A81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2E0A81" w:rsidRDefault="002E0A81" w:rsidP="002E0A81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2E0A81" w:rsidRDefault="002E0A81" w:rsidP="002E0A81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1"/>
        <w:gridCol w:w="1825"/>
        <w:gridCol w:w="2977"/>
        <w:gridCol w:w="2707"/>
        <w:gridCol w:w="1960"/>
      </w:tblGrid>
      <w:tr w:rsidR="002E0A81" w:rsidTr="002E0A81">
        <w:trPr>
          <w:trHeight w:val="203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 кеңештердин аталыштары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Депутаттык ыйгарым укуктары мөөнөтүнөн мурда токтотулган жергиликтүү кеңештердин депутаттарынын Ф.А.А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Ыйгарым укугунун токтотулушунун себеби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Депутат</w:t>
            </w:r>
            <w:r>
              <w:rPr>
                <w:rFonts w:ascii="Times New Roman" w:hAnsi="Times New Roman"/>
                <w:lang w:val="ky-KG" w:eastAsia="en-US"/>
              </w:rPr>
              <w:t>тын</w:t>
            </w:r>
            <w:r>
              <w:rPr>
                <w:rFonts w:ascii="Times New Roman" w:hAnsi="Times New Roman"/>
                <w:lang w:eastAsia="en-US"/>
              </w:rPr>
              <w:t xml:space="preserve"> ыйгарым укуктарын м</w:t>
            </w:r>
            <w:r>
              <w:rPr>
                <w:rFonts w:ascii="Times New Roman" w:hAnsi="Times New Roman"/>
                <w:lang w:val="ky-KG" w:eastAsia="en-US"/>
              </w:rPr>
              <w:t>өөнөтүнөн мурда токтотуу боюнча</w:t>
            </w:r>
            <w:r>
              <w:rPr>
                <w:rFonts w:ascii="Times New Roman" w:hAnsi="Times New Roman"/>
                <w:lang w:eastAsia="en-US"/>
              </w:rPr>
              <w:t xml:space="preserve"> АШКнын чечиминин № жана датасы</w:t>
            </w:r>
          </w:p>
        </w:tc>
      </w:tr>
      <w:tr w:rsidR="002E0A81" w:rsidTr="002E0A81">
        <w:trPr>
          <w:trHeight w:val="14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Чүй облусу</w:t>
            </w:r>
          </w:p>
        </w:tc>
      </w:tr>
      <w:tr w:rsidR="002E0A81" w:rsidTr="002E0A81">
        <w:trPr>
          <w:trHeight w:val="31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Жайыл  району</w:t>
            </w:r>
          </w:p>
        </w:tc>
      </w:tr>
      <w:tr w:rsidR="002E0A81" w:rsidTr="002E0A81">
        <w:trPr>
          <w:trHeight w:val="2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Кара-Балта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Айбашов Азамат Исмаилович (“Мекеним Кыргызстан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line="240" w:lineRule="auto"/>
              <w:ind w:firstLine="397"/>
              <w:jc w:val="both"/>
              <w:rPr>
                <w:rFonts w:ascii="Times New Roman" w:hAnsi="Times New Roman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Өз арызы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№8,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12.09.2017-ж.</w:t>
            </w:r>
          </w:p>
        </w:tc>
      </w:tr>
      <w:tr w:rsidR="002E0A81" w:rsidTr="002E0A81">
        <w:trPr>
          <w:trHeight w:val="2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Бекбаев Сабырбек Тенизбаевич  (“Мекеним Кыргызстан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Өз арызы</w:t>
            </w: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2E0A81" w:rsidTr="002E0A81">
        <w:trPr>
          <w:trHeight w:val="2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Ош облусу</w:t>
            </w:r>
          </w:p>
        </w:tc>
      </w:tr>
      <w:tr w:rsidR="002E0A81" w:rsidTr="002E0A81">
        <w:trPr>
          <w:trHeight w:val="2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Араван району</w:t>
            </w:r>
          </w:p>
        </w:tc>
      </w:tr>
      <w:tr w:rsidR="002E0A81" w:rsidTr="002E0A81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С.Юсупова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Алимов Низомидин Собиржанович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tkTekst"/>
              <w:ind w:firstLine="0"/>
              <w:jc w:val="left"/>
              <w:rPr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lang w:val="ky-KG" w:eastAsia="en-US"/>
              </w:rPr>
              <w:t>Б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ашка </w:t>
            </w:r>
            <w:r>
              <w:rPr>
                <w:rFonts w:ascii="Times New Roman" w:hAnsi="Times New Roman" w:cs="Times New Roman"/>
                <w:sz w:val="24"/>
                <w:lang w:val="ky-KG" w:eastAsia="en-US"/>
              </w:rPr>
              <w:t xml:space="preserve">мамлекеттин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жаранды</w:t>
            </w:r>
            <w:r>
              <w:rPr>
                <w:rFonts w:ascii="Times New Roman" w:hAnsi="Times New Roman" w:cs="Times New Roman"/>
                <w:sz w:val="24"/>
                <w:lang w:val="ky-KG" w:eastAsia="en-US"/>
              </w:rPr>
              <w:t>гын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алышы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№24,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27.06.2017-ж.</w:t>
            </w:r>
          </w:p>
        </w:tc>
      </w:tr>
      <w:tr w:rsidR="002E0A81" w:rsidTr="002E0A81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Жалал-Абад облусу</w:t>
            </w:r>
          </w:p>
        </w:tc>
      </w:tr>
      <w:tr w:rsidR="002E0A81" w:rsidTr="002E0A81">
        <w:trPr>
          <w:trHeight w:val="3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Майлуу-Суу шаары </w:t>
            </w:r>
          </w:p>
        </w:tc>
      </w:tr>
      <w:tr w:rsidR="002E0A81" w:rsidTr="002E0A81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Майлуу-Суу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Киргизбаев Алтынбек Мамажакипович (“Республика-Ата Журт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№3,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19.09.2017-ж.</w:t>
            </w:r>
          </w:p>
        </w:tc>
      </w:tr>
      <w:tr w:rsidR="002E0A81" w:rsidTr="002E0A81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Ибрагимов Хасанбай Абдихалилович (“Кыргызстан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оциал-демократи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ялык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сы”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№4,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21.09.2017-ж.</w:t>
            </w:r>
          </w:p>
        </w:tc>
      </w:tr>
    </w:tbl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jc w:val="right"/>
        <w:rPr>
          <w:color w:val="000000"/>
          <w:sz w:val="22"/>
          <w:lang w:val="ky-KG"/>
        </w:rPr>
      </w:pPr>
    </w:p>
    <w:p w:rsidR="002E0A81" w:rsidRDefault="002E0A81" w:rsidP="002E0A81">
      <w:pPr>
        <w:pStyle w:val="a4"/>
        <w:ind w:left="6372" w:firstLine="6"/>
        <w:jc w:val="both"/>
        <w:rPr>
          <w:lang w:val="ky-KG"/>
        </w:rPr>
      </w:pPr>
      <w:r>
        <w:rPr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2E0A81" w:rsidRDefault="002E0A81" w:rsidP="002E0A81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24-сентябрындагы  № 467 токтомунун 2-тиркемеси</w:t>
      </w:r>
    </w:p>
    <w:p w:rsidR="002E0A81" w:rsidRDefault="002E0A81" w:rsidP="002E0A81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2E0A81" w:rsidRDefault="002E0A81" w:rsidP="002E0A81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"/>
        <w:gridCol w:w="318"/>
        <w:gridCol w:w="1810"/>
        <w:gridCol w:w="15"/>
        <w:gridCol w:w="2977"/>
        <w:gridCol w:w="35"/>
        <w:gridCol w:w="2647"/>
        <w:gridCol w:w="25"/>
        <w:gridCol w:w="1818"/>
        <w:gridCol w:w="142"/>
      </w:tblGrid>
      <w:tr w:rsidR="002E0A81" w:rsidTr="002E0A81">
        <w:trPr>
          <w:gridAfter w:val="1"/>
          <w:wAfter w:w="142" w:type="dxa"/>
          <w:trHeight w:val="1687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 кеңештердин аталыштары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 кеңештин кийинки шайланган депутатынын Ф.А.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Иштеген жери, ээлеген кызматы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Бош калган депутаттык мандатты ыйгаруу боюнча АШКнын чечими</w:t>
            </w:r>
          </w:p>
        </w:tc>
      </w:tr>
      <w:tr w:rsidR="002E0A81" w:rsidTr="002E0A81">
        <w:trPr>
          <w:gridBefore w:val="1"/>
          <w:wBefore w:w="142" w:type="dxa"/>
          <w:trHeight w:val="11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Чүй облусу</w:t>
            </w:r>
          </w:p>
        </w:tc>
      </w:tr>
      <w:tr w:rsidR="002E0A81" w:rsidTr="002E0A81">
        <w:trPr>
          <w:gridAfter w:val="1"/>
          <w:wAfter w:w="142" w:type="dxa"/>
          <w:trHeight w:val="38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Жайыл  району</w:t>
            </w:r>
          </w:p>
        </w:tc>
      </w:tr>
      <w:tr w:rsidR="002E0A81" w:rsidTr="002E0A81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lang w:eastAsia="en-US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Кара-Балта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Эралиев Данияр Айткулович  (“Мекеним Кыргызстан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line="240" w:lineRule="auto"/>
              <w:ind w:firstLine="397"/>
              <w:jc w:val="both"/>
              <w:rPr>
                <w:rFonts w:ascii="Times New Roman" w:hAnsi="Times New Roman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Убактылуу иштебейт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№8,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12.09.2017-ж.</w:t>
            </w:r>
          </w:p>
        </w:tc>
      </w:tr>
      <w:tr w:rsidR="002E0A81" w:rsidTr="002E0A81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Джапсаров Тилек Абдыбекович (“Мекеним Кыргызстан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2E0A81" w:rsidTr="002E0A81">
        <w:trPr>
          <w:gridAfter w:val="1"/>
          <w:wAfter w:w="142" w:type="dxa"/>
          <w:trHeight w:val="291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Ош облусу</w:t>
            </w:r>
          </w:p>
        </w:tc>
      </w:tr>
      <w:tr w:rsidR="002E0A81" w:rsidTr="002E0A81">
        <w:trPr>
          <w:gridAfter w:val="1"/>
          <w:wAfter w:w="142" w:type="dxa"/>
          <w:trHeight w:val="291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Араван району</w:t>
            </w:r>
          </w:p>
        </w:tc>
      </w:tr>
      <w:tr w:rsidR="002E0A81" w:rsidTr="002E0A81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С.Юсупова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Файзуллаев Абдулло Хабибиллаевич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“Ногамин” дыйкан чарбасы, башчы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№24,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27.06.2017-ж.</w:t>
            </w:r>
          </w:p>
        </w:tc>
      </w:tr>
      <w:tr w:rsidR="002E0A81" w:rsidTr="002E0A81">
        <w:trPr>
          <w:gridAfter w:val="1"/>
          <w:wAfter w:w="142" w:type="dxa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Жалал-Абад облусу</w:t>
            </w:r>
          </w:p>
        </w:tc>
      </w:tr>
      <w:tr w:rsidR="002E0A81" w:rsidTr="002E0A81">
        <w:trPr>
          <w:gridAfter w:val="1"/>
          <w:wAfter w:w="142" w:type="dxa"/>
          <w:trHeight w:val="38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Майлуу-Суу шаары </w:t>
            </w:r>
          </w:p>
        </w:tc>
      </w:tr>
      <w:tr w:rsidR="002E0A81" w:rsidTr="002E0A81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lang w:eastAsia="en-US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Майлуу-Суу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Ырысбаев Парпибай Чыйбылович  (“Республика-Ата Журт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“Кыргызнефтегаз” ААК, оператор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№3,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19.09.2017-ж.</w:t>
            </w:r>
          </w:p>
        </w:tc>
      </w:tr>
      <w:tr w:rsidR="002E0A81" w:rsidTr="002E0A81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Абдыкапаров Нурлан Жолчумаматович (“Кыргызстан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оциал-демократи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ялык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сы”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81" w:rsidRDefault="002E0A81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Социалдык фонддун Майлуу-Суу шаардык башкармалыгы, орун басар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№4,</w:t>
            </w:r>
          </w:p>
          <w:p w:rsidR="002E0A81" w:rsidRDefault="002E0A81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21.09.2017-ж.</w:t>
            </w:r>
          </w:p>
        </w:tc>
      </w:tr>
    </w:tbl>
    <w:p w:rsidR="00A3371B" w:rsidRDefault="00A3371B">
      <w:bookmarkStart w:id="0" w:name="_GoBack"/>
      <w:bookmarkEnd w:id="0"/>
    </w:p>
    <w:sectPr w:rsidR="00A3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E7"/>
    <w:rsid w:val="002E0A81"/>
    <w:rsid w:val="00A3371B"/>
    <w:rsid w:val="00A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84B81-DAB7-4566-A14E-6F1CEFAD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E0A81"/>
    <w:rPr>
      <w:rFonts w:ascii="Times New Roman" w:eastAsia="Calibri" w:hAnsi="Times New Roman" w:cs="Times New Roman"/>
      <w:sz w:val="20"/>
    </w:rPr>
  </w:style>
  <w:style w:type="paragraph" w:styleId="a4">
    <w:name w:val="No Spacing"/>
    <w:link w:val="a3"/>
    <w:uiPriority w:val="1"/>
    <w:qFormat/>
    <w:rsid w:val="002E0A81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paragraph" w:customStyle="1" w:styleId="tkTekst">
    <w:name w:val="_Текст обычный (tkTekst)"/>
    <w:basedOn w:val="a"/>
    <w:rsid w:val="002E0A81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2017-09-26T08:17:00Z</dcterms:created>
  <dcterms:modified xsi:type="dcterms:W3CDTF">2017-09-26T08:17:00Z</dcterms:modified>
</cp:coreProperties>
</file>