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8F" w:rsidRPr="00710917" w:rsidRDefault="00810E8F" w:rsidP="00810E8F">
      <w:pPr>
        <w:pStyle w:val="a3"/>
        <w:ind w:left="7788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8</w:t>
      </w:r>
    </w:p>
    <w:p w:rsidR="00810E8F" w:rsidRPr="00710917" w:rsidRDefault="00810E8F" w:rsidP="00810E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810E8F" w:rsidRPr="00710917" w:rsidRDefault="00810E8F" w:rsidP="00810E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810E8F" w:rsidRPr="00710917" w:rsidRDefault="00810E8F" w:rsidP="00810E8F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810E8F" w:rsidRPr="00B467CC" w:rsidRDefault="00810E8F" w:rsidP="00810E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15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810E8F" w:rsidRDefault="00810E8F" w:rsidP="00810E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10E8F" w:rsidRPr="000A7677" w:rsidRDefault="00810E8F" w:rsidP="00810E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810E8F" w:rsidRPr="000A7677" w:rsidRDefault="00810E8F" w:rsidP="00810E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810E8F" w:rsidRPr="00F65FE7" w:rsidRDefault="00810E8F" w:rsidP="00810E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Министерства иностранных дел</w:t>
      </w:r>
      <w:r>
        <w:rPr>
          <w:rFonts w:ascii="Times New Roman" w:hAnsi="Times New Roman"/>
          <w:b/>
          <w:sz w:val="28"/>
          <w:szCs w:val="28"/>
        </w:rPr>
        <w:t xml:space="preserve"> Китайской Народной Республики </w:t>
      </w:r>
    </w:p>
    <w:p w:rsidR="00810E8F" w:rsidRPr="000A7677" w:rsidRDefault="00810E8F" w:rsidP="00810E8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247"/>
        <w:gridCol w:w="1842"/>
        <w:gridCol w:w="2694"/>
      </w:tblGrid>
      <w:tr w:rsidR="00810E8F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810E8F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704EB8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A30785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CA23F6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Министерство иностранных дел</w:t>
            </w:r>
            <w:r w:rsidRPr="00CA23F6">
              <w:rPr>
                <w:rFonts w:ascii="Times New Roman" w:hAnsi="Times New Roman"/>
                <w:sz w:val="28"/>
                <w:szCs w:val="28"/>
              </w:rPr>
              <w:t xml:space="preserve"> Китайской Народной Республики </w:t>
            </w:r>
          </w:p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Цзюинь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Глава миссии, Посол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Министерства иностранных дел</w:t>
            </w:r>
          </w:p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Китайской Народной Республики </w:t>
            </w:r>
          </w:p>
        </w:tc>
      </w:tr>
      <w:tr w:rsidR="00810E8F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704EB8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A30785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CA23F6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Министерство иностранных дел</w:t>
            </w:r>
            <w:r w:rsidRPr="00CA23F6">
              <w:rPr>
                <w:rFonts w:ascii="Times New Roman" w:hAnsi="Times New Roman"/>
                <w:sz w:val="28"/>
                <w:szCs w:val="28"/>
              </w:rPr>
              <w:t xml:space="preserve"> Китайской Народной Республики </w:t>
            </w:r>
          </w:p>
          <w:p w:rsidR="00810E8F" w:rsidRPr="00E956C6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0A7677" w:rsidRDefault="00810E8F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секретарь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М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инистерства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иностранных дел Китайской Народной Республики</w:t>
            </w:r>
          </w:p>
        </w:tc>
      </w:tr>
      <w:tr w:rsidR="00810E8F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704EB8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A30785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CA23F6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Министерство иностранных дел</w:t>
            </w:r>
            <w:r w:rsidRPr="00CA23F6">
              <w:rPr>
                <w:rFonts w:ascii="Times New Roman" w:hAnsi="Times New Roman"/>
                <w:sz w:val="28"/>
                <w:szCs w:val="28"/>
              </w:rPr>
              <w:t xml:space="preserve"> Китайской Народной Республики </w:t>
            </w:r>
          </w:p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Синьюй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Второй секретарь Министерства иностранных дел Китайской Народной Республики</w:t>
            </w:r>
          </w:p>
        </w:tc>
      </w:tr>
      <w:tr w:rsidR="00810E8F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704EB8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A30785" w:rsidRDefault="00810E8F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Pr="00CA23F6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Министерство иностранных дел</w:t>
            </w:r>
            <w:r w:rsidRPr="00CA23F6">
              <w:rPr>
                <w:rFonts w:ascii="Times New Roman" w:hAnsi="Times New Roman"/>
                <w:sz w:val="28"/>
                <w:szCs w:val="28"/>
              </w:rPr>
              <w:t xml:space="preserve"> Китайской Народной Республики </w:t>
            </w:r>
          </w:p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Жухуэй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Default="00810E8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F" w:rsidRPr="00A30785" w:rsidRDefault="00810E8F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Атташе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Министерства иностранных дел Китайской Народной Республики</w:t>
            </w: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8F"/>
    <w:rsid w:val="00810E8F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8BEC-C611-4B62-8180-0CEF9418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E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2017-09-17T10:04:00Z</dcterms:created>
  <dcterms:modified xsi:type="dcterms:W3CDTF">2017-09-17T10:05:00Z</dcterms:modified>
</cp:coreProperties>
</file>