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FF" w:rsidRDefault="00EB0BFF" w:rsidP="00EB0BFF">
      <w:pPr>
        <w:pStyle w:val="a4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</w:p>
    <w:p w:rsidR="00EB0BFF" w:rsidRDefault="00EB0BFF" w:rsidP="00EB0BFF">
      <w:pPr>
        <w:pStyle w:val="a4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Шайлоо жана референдум өткөрүү боюнча борбордук комиссиясынын чечимине тиркеме</w:t>
      </w:r>
    </w:p>
    <w:p w:rsidR="00EB0BFF" w:rsidRDefault="00EB0BFF" w:rsidP="00EB0BFF">
      <w:pPr>
        <w:pStyle w:val="a4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2017-жылдын </w:t>
      </w:r>
      <w:r>
        <w:rPr>
          <w:rFonts w:ascii="Times New Roman" w:hAnsi="Times New Roman"/>
          <w:sz w:val="24"/>
          <w:szCs w:val="24"/>
          <w:lang w:val="ky-KG"/>
        </w:rPr>
        <w:t>13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ию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>л</w:t>
      </w:r>
      <w:r>
        <w:rPr>
          <w:rFonts w:ascii="Times New Roman" w:hAnsi="Times New Roman"/>
          <w:sz w:val="24"/>
          <w:szCs w:val="24"/>
        </w:rPr>
        <w:t>у №39</w:t>
      </w:r>
    </w:p>
    <w:p w:rsidR="00EB0BFF" w:rsidRDefault="00EB0BFF" w:rsidP="00EB0BFF">
      <w:pPr>
        <w:pStyle w:val="a4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EB0BFF" w:rsidRDefault="00EB0BFF" w:rsidP="00EB0BFF">
      <w:pPr>
        <w:pStyle w:val="a4"/>
        <w:ind w:left="720"/>
        <w:rPr>
          <w:rFonts w:ascii="Times New Roman" w:hAnsi="Times New Roman"/>
          <w:sz w:val="26"/>
          <w:szCs w:val="26"/>
        </w:rPr>
      </w:pPr>
    </w:p>
    <w:p w:rsidR="00EB0BFF" w:rsidRDefault="00EB0BFF" w:rsidP="00EB0BFF">
      <w:pPr>
        <w:pStyle w:val="a4"/>
        <w:ind w:left="720"/>
        <w:rPr>
          <w:rFonts w:ascii="Times New Roman" w:hAnsi="Times New Roman"/>
          <w:sz w:val="26"/>
          <w:szCs w:val="26"/>
        </w:rPr>
      </w:pPr>
    </w:p>
    <w:p w:rsidR="00EB0BFF" w:rsidRDefault="00EB0BFF" w:rsidP="00EB0BFF">
      <w:pPr>
        <w:pStyle w:val="a4"/>
        <w:ind w:left="72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</w:tblGrid>
      <w:tr w:rsidR="00EB0BFF" w:rsidTr="00EB0BFF">
        <w:trPr>
          <w:trHeight w:val="8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BFF" w:rsidRDefault="00EB0BFF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89"/>
            </w:tblGrid>
            <w:tr w:rsidR="00EB0BFF">
              <w:trPr>
                <w:trHeight w:val="1519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0BFF" w:rsidRDefault="00EB0BFF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B0BFF" w:rsidRDefault="00EB0BFF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y-KG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y-KG"/>
                    </w:rPr>
                    <w:t>КР БШКнын эмблемасы</w:t>
                  </w:r>
                </w:p>
                <w:p w:rsidR="00EB0BFF" w:rsidRDefault="00EB0BFF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Эмблема ЦИК КР</w:t>
                  </w:r>
                </w:p>
              </w:tc>
            </w:tr>
          </w:tbl>
          <w:p w:rsidR="00EB0BFF" w:rsidRDefault="00EB0BF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0BFF" w:rsidRDefault="00EB0BF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2017-жылдын </w:t>
            </w:r>
          </w:p>
          <w:p w:rsidR="00EB0BFF" w:rsidRDefault="00EB0BF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3-сентябры</w:t>
            </w:r>
          </w:p>
          <w:p w:rsidR="00EB0BFF" w:rsidRDefault="00EB0BF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0BFF" w:rsidRDefault="00EB0BF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жергиликтүү кеңеш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терди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депутаттарын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күнү</w:t>
            </w:r>
          </w:p>
          <w:p w:rsidR="00EB0BFF" w:rsidRDefault="00EB0BF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0BFF" w:rsidRDefault="00EB0BF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сентября 2017 года</w:t>
            </w:r>
          </w:p>
          <w:p w:rsidR="00EB0BFF" w:rsidRDefault="00EB0BF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EB0BFF" w:rsidRDefault="00EB0BF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выборов депутатов местных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Республики</w:t>
            </w:r>
          </w:p>
          <w:p w:rsidR="00EB0BFF" w:rsidRDefault="00EB0BF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</w:tbl>
    <w:p w:rsidR="00EB0BFF" w:rsidRDefault="00EB0BFF" w:rsidP="00EB0BFF">
      <w:pPr>
        <w:pStyle w:val="a4"/>
        <w:rPr>
          <w:rFonts w:ascii="Times New Roman" w:hAnsi="Times New Roman"/>
          <w:sz w:val="28"/>
          <w:szCs w:val="28"/>
        </w:rPr>
      </w:pPr>
    </w:p>
    <w:p w:rsidR="00EB0BFF" w:rsidRDefault="00EB0BFF" w:rsidP="00EB0BF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Бийиктиги</w:t>
      </w:r>
      <w:r>
        <w:rPr>
          <w:rFonts w:ascii="Times New Roman" w:hAnsi="Times New Roman"/>
          <w:sz w:val="28"/>
          <w:szCs w:val="28"/>
        </w:rPr>
        <w:t xml:space="preserve"> – 2,80 м.</w:t>
      </w:r>
    </w:p>
    <w:p w:rsidR="00EB0BFF" w:rsidRDefault="00EB0BFF" w:rsidP="00EB0BF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Узундугу</w:t>
      </w:r>
      <w:r>
        <w:rPr>
          <w:rFonts w:ascii="Times New Roman" w:hAnsi="Times New Roman"/>
          <w:sz w:val="28"/>
          <w:szCs w:val="28"/>
        </w:rPr>
        <w:t xml:space="preserve"> – 0,80 м. </w:t>
      </w:r>
    </w:p>
    <w:p w:rsidR="00EB0BFF" w:rsidRDefault="00EB0BFF" w:rsidP="00EB0BFF">
      <w:pPr>
        <w:pStyle w:val="a4"/>
        <w:rPr>
          <w:rFonts w:ascii="Times New Roman" w:hAnsi="Times New Roman"/>
          <w:sz w:val="28"/>
          <w:szCs w:val="28"/>
        </w:rPr>
      </w:pPr>
    </w:p>
    <w:p w:rsidR="00EB0BFF" w:rsidRDefault="00EB0BFF" w:rsidP="00EB0BF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Фон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кызыл</w:t>
      </w:r>
      <w:r>
        <w:rPr>
          <w:rFonts w:ascii="Times New Roman" w:hAnsi="Times New Roman"/>
          <w:sz w:val="28"/>
          <w:szCs w:val="28"/>
        </w:rPr>
        <w:t>;</w:t>
      </w:r>
    </w:p>
    <w:p w:rsidR="00EB0BFF" w:rsidRDefault="00EB0BFF" w:rsidP="00EB0BFF">
      <w:pPr>
        <w:pStyle w:val="a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Т</w:t>
      </w:r>
      <w:proofErr w:type="spellStart"/>
      <w:r>
        <w:rPr>
          <w:rFonts w:ascii="Times New Roman" w:hAnsi="Times New Roman"/>
          <w:sz w:val="28"/>
          <w:szCs w:val="28"/>
        </w:rPr>
        <w:t>екст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тин түсү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сары</w:t>
      </w:r>
    </w:p>
    <w:p w:rsidR="00A30C54" w:rsidRDefault="00EB0BFF"/>
    <w:sectPr w:rsidR="00A30C54" w:rsidSect="00BD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2B2"/>
    <w:multiLevelType w:val="hybridMultilevel"/>
    <w:tmpl w:val="3C807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B0BFF"/>
    <w:rsid w:val="006C0AEE"/>
    <w:rsid w:val="008810E5"/>
    <w:rsid w:val="00BD72A4"/>
    <w:rsid w:val="00EB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B0BF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EB0B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</dc:creator>
  <cp:keywords/>
  <dc:description/>
  <cp:lastModifiedBy>ASN</cp:lastModifiedBy>
  <cp:revision>3</cp:revision>
  <dcterms:created xsi:type="dcterms:W3CDTF">2017-07-14T10:42:00Z</dcterms:created>
  <dcterms:modified xsi:type="dcterms:W3CDTF">2017-07-14T10:43:00Z</dcterms:modified>
</cp:coreProperties>
</file>