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0DD" w:rsidRPr="002720DD" w:rsidRDefault="002720DD" w:rsidP="002720DD">
      <w:pPr>
        <w:spacing w:after="0" w:line="240" w:lineRule="auto"/>
        <w:jc w:val="center"/>
        <w:rPr>
          <w:rFonts w:ascii="Times New Roman" w:eastAsia="Calibri" w:hAnsi="Times New Roman" w:cs="Times New Roman"/>
          <w:b/>
          <w:bCs/>
          <w:sz w:val="28"/>
          <w:szCs w:val="28"/>
          <w:lang w:val="ky-KG" w:eastAsia="ru-RU"/>
        </w:rPr>
      </w:pPr>
      <w:r w:rsidRPr="002720DD">
        <w:rPr>
          <w:rFonts w:ascii="Times New Roman" w:eastAsia="Calibri" w:hAnsi="Times New Roman" w:cs="Times New Roman"/>
          <w:b/>
          <w:bCs/>
          <w:sz w:val="28"/>
          <w:szCs w:val="28"/>
          <w:lang w:val="ky-KG" w:eastAsia="ru-RU"/>
        </w:rPr>
        <w:t xml:space="preserve"> “</w:t>
      </w:r>
      <w:r w:rsidR="001E6E72" w:rsidRPr="001E6E72">
        <w:rPr>
          <w:rFonts w:ascii="Times New Roman" w:eastAsia="Calibri" w:hAnsi="Times New Roman" w:cs="Times New Roman"/>
          <w:b/>
          <w:bCs/>
          <w:sz w:val="28"/>
          <w:szCs w:val="28"/>
          <w:lang w:val="ky-KG" w:eastAsia="ru-RU"/>
        </w:rPr>
        <w:t>Кыргыз Республикасынын Шайлоо жана референдум өткөрүү боюнча борбордук комиссиясынын “Кыргыз Республикасынын Шайлоо жана референдум өткөрүү боюнча борбордук комиссиясынын Жарандык билим берүү жана шайлоо технологиялары борбору жөнүндө” 2021-жылдын 1-июлундагы № 592 токтомуна өзгөртүүлөрдү киргизүү тууралуу</w:t>
      </w:r>
      <w:r w:rsidRPr="002720DD">
        <w:rPr>
          <w:rFonts w:ascii="Times New Roman" w:eastAsia="Calibri" w:hAnsi="Times New Roman" w:cs="Times New Roman"/>
          <w:b/>
          <w:bCs/>
          <w:sz w:val="28"/>
          <w:szCs w:val="28"/>
          <w:lang w:val="ky-KG" w:eastAsia="ru-RU"/>
        </w:rPr>
        <w:t>” Кыргыз Республикасынын Шайлоо жана референдум өткөрүү боюнча борбордук комиссиясынын токтомунун долбооруна</w:t>
      </w:r>
    </w:p>
    <w:p w:rsidR="002720DD" w:rsidRPr="002720DD" w:rsidRDefault="002720DD" w:rsidP="002720DD">
      <w:pPr>
        <w:spacing w:after="0" w:line="240" w:lineRule="auto"/>
        <w:jc w:val="center"/>
        <w:rPr>
          <w:rFonts w:ascii="Times New Roman" w:eastAsia="Calibri" w:hAnsi="Times New Roman" w:cs="Times New Roman"/>
          <w:b/>
          <w:bCs/>
          <w:sz w:val="28"/>
          <w:szCs w:val="28"/>
          <w:lang w:eastAsia="ru-RU"/>
        </w:rPr>
      </w:pPr>
      <w:r w:rsidRPr="002720DD">
        <w:rPr>
          <w:rFonts w:ascii="Times New Roman" w:eastAsia="Calibri" w:hAnsi="Times New Roman" w:cs="Times New Roman"/>
          <w:b/>
          <w:bCs/>
          <w:sz w:val="28"/>
          <w:szCs w:val="28"/>
          <w:lang w:eastAsia="ru-RU"/>
        </w:rPr>
        <w:t>САЛЫШТЫРМА ТАБЛИЦА</w:t>
      </w:r>
    </w:p>
    <w:p w:rsidR="001E6E72" w:rsidRPr="004563EB" w:rsidRDefault="001E6E72" w:rsidP="004563EB">
      <w:pPr>
        <w:pStyle w:val="tkNazvanie"/>
        <w:spacing w:before="0" w:after="0" w:line="240" w:lineRule="auto"/>
        <w:rPr>
          <w:rFonts w:ascii="Times New Roman" w:hAnsi="Times New Roman" w:cs="Times New Roman"/>
          <w:sz w:val="28"/>
          <w:szCs w:val="28"/>
          <w:lang w:val="ky-KG"/>
        </w:rPr>
      </w:pPr>
    </w:p>
    <w:tbl>
      <w:tblPr>
        <w:tblStyle w:val="a3"/>
        <w:tblW w:w="14646" w:type="dxa"/>
        <w:tblLook w:val="04A0" w:firstRow="1" w:lastRow="0" w:firstColumn="1" w:lastColumn="0" w:noHBand="0" w:noVBand="1"/>
      </w:tblPr>
      <w:tblGrid>
        <w:gridCol w:w="7366"/>
        <w:gridCol w:w="7280"/>
      </w:tblGrid>
      <w:tr w:rsidR="00420F62" w:rsidRPr="007A7814" w:rsidTr="007D5E15">
        <w:tc>
          <w:tcPr>
            <w:tcW w:w="7366" w:type="dxa"/>
          </w:tcPr>
          <w:p w:rsidR="00420F62" w:rsidRPr="00630D0B" w:rsidRDefault="00630D0B" w:rsidP="004563EB">
            <w:pPr>
              <w:pStyle w:val="tkTekst"/>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630D0B">
              <w:rPr>
                <w:rFonts w:ascii="Times New Roman" w:hAnsi="Times New Roman" w:cs="Times New Roman"/>
                <w:b/>
                <w:sz w:val="24"/>
                <w:szCs w:val="24"/>
                <w:lang w:val="ky-KG"/>
              </w:rPr>
              <w:t>олдонуудагы редакциясы</w:t>
            </w:r>
          </w:p>
        </w:tc>
        <w:tc>
          <w:tcPr>
            <w:tcW w:w="7280" w:type="dxa"/>
          </w:tcPr>
          <w:p w:rsidR="00420F62" w:rsidRPr="00630D0B" w:rsidRDefault="00630D0B" w:rsidP="004563EB">
            <w:pPr>
              <w:jc w:val="center"/>
              <w:rPr>
                <w:rFonts w:ascii="Times New Roman" w:hAnsi="Times New Roman" w:cs="Times New Roman"/>
                <w:b/>
                <w:sz w:val="24"/>
                <w:szCs w:val="24"/>
                <w:lang w:val="ky-KG"/>
              </w:rPr>
            </w:pPr>
            <w:r w:rsidRPr="00630D0B">
              <w:rPr>
                <w:rFonts w:ascii="Times New Roman" w:hAnsi="Times New Roman" w:cs="Times New Roman"/>
                <w:b/>
                <w:sz w:val="24"/>
                <w:szCs w:val="24"/>
                <w:lang w:val="ky-KG"/>
              </w:rPr>
              <w:t>Сунушталган редакция</w:t>
            </w:r>
          </w:p>
        </w:tc>
      </w:tr>
      <w:tr w:rsidR="00630D0B" w:rsidRPr="00744B2F" w:rsidTr="007D5E15">
        <w:tc>
          <w:tcPr>
            <w:tcW w:w="7366" w:type="dxa"/>
          </w:tcPr>
          <w:p w:rsidR="00630D0B" w:rsidRPr="007A7814"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1. Кыргыз Республикасынын Шайлоо жана референдум өткөрүү боюнча борбордук комиссиясынын Жарандык билим берүү жана шайлоо технологиялары борбору (мындан ары - Жарандык билим берүү борбору) жарандардын, шайлоочулардын (референдумдун катышуучуларынын) укуктук маданиятын көтөрүү, шайлоо комиссияларынын мүчөлөрүн жана шайлоо процессинин башка катышуучуларын окутуу жаатындагы иштерди уюштуруу, координациялоо жана камсыз кылуу максатында Кыргыз Республикасынын Шайлоо жана референдум өткөрүү боюнча борбордук комиссиясы тарабынан уюштурулган.</w:t>
            </w:r>
          </w:p>
        </w:tc>
        <w:tc>
          <w:tcPr>
            <w:tcW w:w="7280" w:type="dxa"/>
          </w:tcPr>
          <w:p w:rsidR="00630D0B" w:rsidRPr="007A7814" w:rsidRDefault="004563EB" w:rsidP="004D26DE">
            <w:pPr>
              <w:ind w:firstLine="596"/>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t xml:space="preserve">1. Кыргыз Республикасынын Шайлоо жана референдум өткөрүү боюнча борбордук комиссиясынын Жарандык билим берүү жана шайлоо </w:t>
            </w:r>
            <w:r w:rsidRPr="004D26DE">
              <w:rPr>
                <w:rFonts w:ascii="Times New Roman" w:hAnsi="Times New Roman" w:cs="Times New Roman"/>
                <w:sz w:val="24"/>
                <w:szCs w:val="24"/>
                <w:lang w:val="ky-KG"/>
              </w:rPr>
              <w:t>технологиялары борбору (мындан ары - Жарандык билим берүү борбору) жарандардын, шайлоочулардын (референдумдун катышуучуларынын) укуктук маданиятын көтөрүү, шайлоо комиссияларынын мүчөлөрүн жана шайлоо процессинин башка катышуучуларын окутуу жаатындагы иштерди уюштуруу, координациялоо жана камсыз кылуу максатында Кыргыз Республикасынын Шайлоо жана референдум</w:t>
            </w:r>
            <w:r w:rsidRPr="004563EB">
              <w:rPr>
                <w:rFonts w:ascii="Times New Roman" w:hAnsi="Times New Roman" w:cs="Times New Roman"/>
                <w:sz w:val="24"/>
                <w:szCs w:val="24"/>
                <w:lang w:val="ky-KG"/>
              </w:rPr>
              <w:t xml:space="preserve"> өткөрүү боюнча борбордук комиссиясы</w:t>
            </w:r>
            <w:r w:rsidR="00683164">
              <w:rPr>
                <w:rFonts w:ascii="Times New Roman" w:hAnsi="Times New Roman" w:cs="Times New Roman"/>
                <w:sz w:val="24"/>
                <w:szCs w:val="24"/>
                <w:lang w:val="ky-KG"/>
              </w:rPr>
              <w:t xml:space="preserve"> </w:t>
            </w:r>
            <w:r w:rsidR="00683164" w:rsidRPr="00683164">
              <w:rPr>
                <w:rFonts w:ascii="Times New Roman" w:hAnsi="Times New Roman" w:cs="Times New Roman"/>
                <w:b/>
                <w:sz w:val="24"/>
                <w:szCs w:val="24"/>
                <w:lang w:val="ky-KG"/>
              </w:rPr>
              <w:t>(мындан ары – Борбордук шайлоо комиссиясы)</w:t>
            </w:r>
            <w:r w:rsidRPr="004563EB">
              <w:rPr>
                <w:rFonts w:ascii="Times New Roman" w:hAnsi="Times New Roman" w:cs="Times New Roman"/>
                <w:sz w:val="24"/>
                <w:szCs w:val="24"/>
                <w:lang w:val="ky-KG"/>
              </w:rPr>
              <w:t xml:space="preserve"> тарабынан уюштурулган.</w:t>
            </w:r>
          </w:p>
        </w:tc>
      </w:tr>
      <w:tr w:rsidR="00630D0B" w:rsidRPr="00744B2F" w:rsidTr="007D5E15">
        <w:tc>
          <w:tcPr>
            <w:tcW w:w="7366" w:type="dxa"/>
          </w:tcPr>
          <w:p w:rsidR="00630D0B" w:rsidRPr="007A7814" w:rsidRDefault="00630D0B" w:rsidP="004563EB">
            <w:pPr>
              <w:pStyle w:val="tkTekst"/>
              <w:spacing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xml:space="preserve">2. </w:t>
            </w:r>
            <w:r w:rsidRPr="004D26DE">
              <w:rPr>
                <w:rFonts w:ascii="Times New Roman" w:hAnsi="Times New Roman" w:cs="Times New Roman"/>
                <w:b/>
                <w:sz w:val="24"/>
                <w:szCs w:val="24"/>
                <w:lang w:val="ky-KG"/>
              </w:rPr>
              <w:t>Кыргыз Республикасынын Шайлоо жана референдум өткөрүү боюнча борбордук комиссиясы</w:t>
            </w:r>
            <w:r w:rsidRPr="007A7814">
              <w:rPr>
                <w:rFonts w:ascii="Times New Roman" w:hAnsi="Times New Roman" w:cs="Times New Roman"/>
                <w:sz w:val="24"/>
                <w:szCs w:val="24"/>
                <w:lang w:val="ky-KG"/>
              </w:rPr>
              <w:t xml:space="preserve"> Жарандык билим берүү борборунун уюштуруучусу болуп саналат.</w:t>
            </w:r>
          </w:p>
        </w:tc>
        <w:tc>
          <w:tcPr>
            <w:tcW w:w="7280" w:type="dxa"/>
          </w:tcPr>
          <w:p w:rsidR="00630D0B" w:rsidRPr="007A7814" w:rsidRDefault="004563EB" w:rsidP="004D26DE">
            <w:pPr>
              <w:ind w:firstLine="596"/>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t xml:space="preserve">2. </w:t>
            </w:r>
            <w:r w:rsidR="00683164" w:rsidRPr="00683164">
              <w:rPr>
                <w:rFonts w:ascii="Times New Roman" w:hAnsi="Times New Roman" w:cs="Times New Roman"/>
                <w:b/>
                <w:sz w:val="24"/>
                <w:szCs w:val="24"/>
                <w:lang w:val="ky-KG"/>
              </w:rPr>
              <w:t>Борбордук шайлоо комиссиясы</w:t>
            </w:r>
            <w:r w:rsidR="00683164" w:rsidRPr="00683164">
              <w:rPr>
                <w:rFonts w:ascii="Times New Roman" w:hAnsi="Times New Roman" w:cs="Times New Roman"/>
                <w:sz w:val="24"/>
                <w:szCs w:val="24"/>
                <w:lang w:val="ky-KG"/>
              </w:rPr>
              <w:t xml:space="preserve"> </w:t>
            </w:r>
            <w:r w:rsidRPr="004563EB">
              <w:rPr>
                <w:rFonts w:ascii="Times New Roman" w:hAnsi="Times New Roman" w:cs="Times New Roman"/>
                <w:sz w:val="24"/>
                <w:szCs w:val="24"/>
                <w:lang w:val="ky-KG"/>
              </w:rPr>
              <w:t>Жарандык билим берүү борборунун уюштуруучусу болуп саналат.</w:t>
            </w:r>
          </w:p>
        </w:tc>
      </w:tr>
      <w:tr w:rsidR="00630D0B" w:rsidRPr="00744B2F" w:rsidTr="007D5E15">
        <w:tc>
          <w:tcPr>
            <w:tcW w:w="7366" w:type="dxa"/>
          </w:tcPr>
          <w:p w:rsidR="00630D0B" w:rsidRPr="007A7814"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6. Жарандык билим берүү борборунун мүлкү негизги фонддор жана жүгүртүүдөгү каражаттар, ошондой эле башка мүлктөр жана материалдык баалуулуктар болуп саналат. Мүлккө, ошондой бюджеттик каражаттардын эсебинен сатып алынгандарга карата Жарандык билим берүү борбору ыкчам башкаруу укугун ишке ашырат.</w:t>
            </w:r>
          </w:p>
          <w:p w:rsidR="00630D0B" w:rsidRPr="007A7814"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xml:space="preserve">Ыкчам башкаруу укугунда Жарандык билим берүү борборунун пайдалануусунда турган мүлктүн эч бир бөлүгү </w:t>
            </w:r>
            <w:r w:rsidRPr="004D26DE">
              <w:rPr>
                <w:rFonts w:ascii="Times New Roman" w:hAnsi="Times New Roman" w:cs="Times New Roman"/>
                <w:b/>
                <w:sz w:val="24"/>
                <w:szCs w:val="24"/>
                <w:lang w:val="ky-KG"/>
              </w:rPr>
              <w:t>Кыргыз Республикасынын Шайлоо жана референдум өткөрүү боюнча борбордук комиссиясынын</w:t>
            </w:r>
            <w:r w:rsidRPr="007A7814">
              <w:rPr>
                <w:rFonts w:ascii="Times New Roman" w:hAnsi="Times New Roman" w:cs="Times New Roman"/>
                <w:sz w:val="24"/>
                <w:szCs w:val="24"/>
                <w:lang w:val="ky-KG"/>
              </w:rPr>
              <w:t xml:space="preserve"> макулдугусуз ээликтен чыгарылууга же башка уюмдун же юридикалык жана жеке жактын ээлигине, пайдалануусуна же болбосо тескөөсүнө берилүүгө тийиш эмес.</w:t>
            </w:r>
          </w:p>
        </w:tc>
        <w:tc>
          <w:tcPr>
            <w:tcW w:w="7280" w:type="dxa"/>
          </w:tcPr>
          <w:p w:rsidR="004563EB" w:rsidRPr="004563EB" w:rsidRDefault="004563EB" w:rsidP="004D26DE">
            <w:pPr>
              <w:ind w:firstLine="596"/>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t>6. Жарандык билим берүү борборунун мүлкү негизги фонддор жана жүгүртүүдөгү каражаттар, ошондой эле башка мүлктөр жана материалдык баалуулуктар болуп саналат. Мүлккө, ошондой</w:t>
            </w:r>
            <w:r>
              <w:rPr>
                <w:rFonts w:ascii="Times New Roman" w:hAnsi="Times New Roman" w:cs="Times New Roman"/>
                <w:sz w:val="24"/>
                <w:szCs w:val="24"/>
                <w:lang w:val="ky-KG"/>
              </w:rPr>
              <w:t xml:space="preserve"> </w:t>
            </w:r>
            <w:r w:rsidRPr="004563EB">
              <w:rPr>
                <w:rFonts w:ascii="Times New Roman" w:hAnsi="Times New Roman" w:cs="Times New Roman"/>
                <w:b/>
                <w:sz w:val="24"/>
                <w:szCs w:val="24"/>
                <w:lang w:val="ky-KG"/>
              </w:rPr>
              <w:t>эле</w:t>
            </w:r>
            <w:r w:rsidRPr="004563EB">
              <w:rPr>
                <w:rFonts w:ascii="Times New Roman" w:hAnsi="Times New Roman" w:cs="Times New Roman"/>
                <w:sz w:val="24"/>
                <w:szCs w:val="24"/>
                <w:lang w:val="ky-KG"/>
              </w:rPr>
              <w:t xml:space="preserve"> бюджеттик каражаттардын эсебинен сатып алынгандарга карата Жарандык билим берүү борбору ыкчам башкаруу укугун ишке ашырат.</w:t>
            </w:r>
          </w:p>
          <w:p w:rsidR="00630D0B" w:rsidRPr="007A7814" w:rsidRDefault="004563EB" w:rsidP="004D26DE">
            <w:pPr>
              <w:ind w:firstLine="596"/>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t xml:space="preserve">Ыкчам башкаруу укугунда Жарандык билим берүү борборунун пайдалануусунда турган мүлктүн эч бир бөлүгү </w:t>
            </w:r>
            <w:r w:rsidR="00683164" w:rsidRPr="00683164">
              <w:rPr>
                <w:rFonts w:ascii="Times New Roman" w:hAnsi="Times New Roman" w:cs="Times New Roman"/>
                <w:b/>
                <w:sz w:val="24"/>
                <w:szCs w:val="24"/>
                <w:lang w:val="ky-KG"/>
              </w:rPr>
              <w:t>Борбордук шайлоо комиссиясы</w:t>
            </w:r>
            <w:r w:rsidR="00683164">
              <w:rPr>
                <w:rFonts w:ascii="Times New Roman" w:hAnsi="Times New Roman" w:cs="Times New Roman"/>
                <w:b/>
                <w:sz w:val="24"/>
                <w:szCs w:val="24"/>
                <w:lang w:val="ky-KG"/>
              </w:rPr>
              <w:t>нын</w:t>
            </w:r>
            <w:r w:rsidRPr="004563EB">
              <w:rPr>
                <w:rFonts w:ascii="Times New Roman" w:hAnsi="Times New Roman" w:cs="Times New Roman"/>
                <w:sz w:val="24"/>
                <w:szCs w:val="24"/>
                <w:lang w:val="ky-KG"/>
              </w:rPr>
              <w:t xml:space="preserve"> макулдугусуз ээликтен чыгарылууга же башка уюмдун же юридикалык жана жеке жактын ээлигине, пайдалануусуна же болбосо тескөөсүнө берилүүгө тийиш эмес.</w:t>
            </w:r>
          </w:p>
        </w:tc>
      </w:tr>
      <w:tr w:rsidR="00630D0B" w:rsidRPr="00744B2F" w:rsidTr="007D5E15">
        <w:tc>
          <w:tcPr>
            <w:tcW w:w="7366" w:type="dxa"/>
          </w:tcPr>
          <w:p w:rsidR="00630D0B" w:rsidRPr="007A7814" w:rsidRDefault="00630D0B" w:rsidP="004563EB">
            <w:pPr>
              <w:pStyle w:val="tkTekst"/>
              <w:spacing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xml:space="preserve">7. Жарандык билим берүү борбору </w:t>
            </w:r>
            <w:r w:rsidRPr="004D26DE">
              <w:rPr>
                <w:rFonts w:ascii="Times New Roman" w:hAnsi="Times New Roman" w:cs="Times New Roman"/>
                <w:b/>
                <w:sz w:val="24"/>
                <w:szCs w:val="24"/>
                <w:lang w:val="ky-KG"/>
              </w:rPr>
              <w:t>Кыргыз Республикасынын Шайлоо жана референдум өткөрүү боюнча борбордук комиссиясынын</w:t>
            </w:r>
            <w:r w:rsidRPr="007A7814">
              <w:rPr>
                <w:rFonts w:ascii="Times New Roman" w:hAnsi="Times New Roman" w:cs="Times New Roman"/>
                <w:sz w:val="24"/>
                <w:szCs w:val="24"/>
                <w:lang w:val="ky-KG"/>
              </w:rPr>
              <w:t xml:space="preserve"> ишине Жарандык билим берүү борборунун </w:t>
            </w:r>
            <w:r w:rsidRPr="007A7814">
              <w:rPr>
                <w:rFonts w:ascii="Times New Roman" w:hAnsi="Times New Roman" w:cs="Times New Roman"/>
                <w:sz w:val="24"/>
                <w:szCs w:val="24"/>
                <w:lang w:val="ky-KG"/>
              </w:rPr>
              <w:lastRenderedPageBreak/>
              <w:t>карамагына кирген маселелер боюнча көмөктөшөт, ошондой эле жалпы, тең жана тике шайлоо укугунун негизинде эркин, атаандаштыктагы, мезгилдүү шайлоолорду жана демократиялуу референдумдарды өткөрүүгө көмөктөшөт.</w:t>
            </w:r>
          </w:p>
        </w:tc>
        <w:tc>
          <w:tcPr>
            <w:tcW w:w="7280" w:type="dxa"/>
          </w:tcPr>
          <w:p w:rsidR="00630D0B" w:rsidRPr="007A7814" w:rsidRDefault="004563EB" w:rsidP="004D26DE">
            <w:pPr>
              <w:ind w:firstLine="596"/>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lastRenderedPageBreak/>
              <w:t xml:space="preserve">7. Жарандык билим берүү борбору </w:t>
            </w:r>
            <w:r w:rsidR="00683164" w:rsidRPr="00683164">
              <w:rPr>
                <w:rFonts w:ascii="Times New Roman" w:hAnsi="Times New Roman" w:cs="Times New Roman"/>
                <w:b/>
                <w:sz w:val="24"/>
                <w:szCs w:val="24"/>
                <w:lang w:val="ky-KG"/>
              </w:rPr>
              <w:t>Борбордук шайлоо комиссиясы</w:t>
            </w:r>
            <w:r w:rsidRPr="00683164">
              <w:rPr>
                <w:rFonts w:ascii="Times New Roman" w:hAnsi="Times New Roman" w:cs="Times New Roman"/>
                <w:b/>
                <w:sz w:val="24"/>
                <w:szCs w:val="24"/>
                <w:lang w:val="ky-KG"/>
              </w:rPr>
              <w:t>нын</w:t>
            </w:r>
            <w:r w:rsidRPr="004563EB">
              <w:rPr>
                <w:rFonts w:ascii="Times New Roman" w:hAnsi="Times New Roman" w:cs="Times New Roman"/>
                <w:sz w:val="24"/>
                <w:szCs w:val="24"/>
                <w:lang w:val="ky-KG"/>
              </w:rPr>
              <w:t xml:space="preserve"> ишине Жарандык билим берүү борборунун карамагына кирген маселелер боюнча көмөктөшөт, ошондой эле </w:t>
            </w:r>
            <w:r w:rsidRPr="004563EB">
              <w:rPr>
                <w:rFonts w:ascii="Times New Roman" w:hAnsi="Times New Roman" w:cs="Times New Roman"/>
                <w:sz w:val="24"/>
                <w:szCs w:val="24"/>
                <w:lang w:val="ky-KG"/>
              </w:rPr>
              <w:lastRenderedPageBreak/>
              <w:t>жалпы, тең жана тике шайлоо укугунун негизинде эркин, атаандаштыктагы, мезгилдүү шайлоолорду жана демократиялуу референдумдарды өткөрүүгө көмөктөшөт.</w:t>
            </w:r>
          </w:p>
        </w:tc>
      </w:tr>
      <w:tr w:rsidR="00630D0B" w:rsidRPr="00744B2F" w:rsidTr="007D5E15">
        <w:tc>
          <w:tcPr>
            <w:tcW w:w="7366" w:type="dxa"/>
          </w:tcPr>
          <w:p w:rsidR="00630D0B" w:rsidRPr="007A7814" w:rsidRDefault="00630D0B" w:rsidP="004563EB">
            <w:pPr>
              <w:pStyle w:val="tkTekst"/>
              <w:spacing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lastRenderedPageBreak/>
              <w:t xml:space="preserve">8. Өзүнүн ишинде Борбор Кыргыз Республикасынын </w:t>
            </w:r>
            <w:r w:rsidR="007F3CDD">
              <w:fldChar w:fldCharType="begin"/>
            </w:r>
            <w:r w:rsidR="007F3CDD">
              <w:instrText xml:space="preserve"> HYPERLINK "toktom://db/167637" </w:instrText>
            </w:r>
            <w:r w:rsidR="007F3CDD">
              <w:fldChar w:fldCharType="separate"/>
            </w:r>
            <w:r w:rsidRPr="007A7814">
              <w:rPr>
                <w:rStyle w:val="a4"/>
                <w:rFonts w:ascii="Times New Roman" w:hAnsi="Times New Roman" w:cs="Times New Roman"/>
                <w:sz w:val="24"/>
                <w:szCs w:val="24"/>
                <w:lang w:val="ky-KG"/>
              </w:rPr>
              <w:t>Конституциясын</w:t>
            </w:r>
            <w:r w:rsidR="007F3CDD">
              <w:rPr>
                <w:rStyle w:val="a4"/>
                <w:rFonts w:ascii="Times New Roman" w:hAnsi="Times New Roman" w:cs="Times New Roman"/>
                <w:sz w:val="24"/>
                <w:szCs w:val="24"/>
                <w:lang w:val="ky-KG"/>
              </w:rPr>
              <w:fldChar w:fldCharType="end"/>
            </w:r>
            <w:r w:rsidRPr="007A7814">
              <w:rPr>
                <w:rFonts w:ascii="Times New Roman" w:hAnsi="Times New Roman" w:cs="Times New Roman"/>
                <w:sz w:val="24"/>
                <w:szCs w:val="24"/>
                <w:lang w:val="ky-KG"/>
              </w:rPr>
              <w:t>, "</w:t>
            </w:r>
            <w:r w:rsidR="00FA7F1B">
              <w:fldChar w:fldCharType="begin"/>
            </w:r>
            <w:r w:rsidR="00FA7F1B" w:rsidRPr="004563EB">
              <w:rPr>
                <w:lang w:val="ky-KG"/>
              </w:rPr>
              <w:instrText xml:space="preserve"> HYPERLINK "toktom://db/106136" </w:instrText>
            </w:r>
            <w:r w:rsidR="00FA7F1B">
              <w:fldChar w:fldCharType="separate"/>
            </w:r>
            <w:r w:rsidRPr="007A7814">
              <w:rPr>
                <w:rStyle w:val="a4"/>
                <w:rFonts w:ascii="Times New Roman" w:hAnsi="Times New Roman" w:cs="Times New Roman"/>
                <w:sz w:val="24"/>
                <w:szCs w:val="24"/>
                <w:lang w:val="ky-KG"/>
              </w:rPr>
              <w:t>Кыргыз Республикасынын Президентин жана Кыргыз Республикасынын Жогорку Кеңешинин депутаттарын шайлоо жөнүндө</w:t>
            </w:r>
            <w:r w:rsidR="00FA7F1B">
              <w:rPr>
                <w:rStyle w:val="a4"/>
                <w:rFonts w:ascii="Times New Roman" w:hAnsi="Times New Roman" w:cs="Times New Roman"/>
                <w:sz w:val="24"/>
                <w:szCs w:val="24"/>
                <w:lang w:val="ky-KG"/>
              </w:rPr>
              <w:fldChar w:fldCharType="end"/>
            </w:r>
            <w:r w:rsidRPr="007A7814">
              <w:rPr>
                <w:rFonts w:ascii="Times New Roman" w:hAnsi="Times New Roman" w:cs="Times New Roman"/>
                <w:sz w:val="24"/>
                <w:szCs w:val="24"/>
                <w:lang w:val="ky-KG"/>
              </w:rPr>
              <w:t>", "</w:t>
            </w:r>
            <w:r w:rsidR="00FA7F1B">
              <w:fldChar w:fldCharType="begin"/>
            </w:r>
            <w:r w:rsidR="00FA7F1B" w:rsidRPr="004563EB">
              <w:rPr>
                <w:lang w:val="ky-KG"/>
              </w:rPr>
              <w:instrText xml:space="preserve"> HYPERLINK "toktom://db/138575" </w:instrText>
            </w:r>
            <w:r w:rsidR="00FA7F1B">
              <w:fldChar w:fldCharType="separate"/>
            </w:r>
            <w:r w:rsidRPr="007A7814">
              <w:rPr>
                <w:rStyle w:val="a4"/>
                <w:rFonts w:ascii="Times New Roman" w:hAnsi="Times New Roman" w:cs="Times New Roman"/>
                <w:sz w:val="24"/>
                <w:szCs w:val="24"/>
                <w:lang w:val="ky-KG"/>
              </w:rPr>
              <w:t>Кыргыз Республикасынын референдуму жөнүндө</w:t>
            </w:r>
            <w:r w:rsidR="00FA7F1B">
              <w:rPr>
                <w:rStyle w:val="a4"/>
                <w:rFonts w:ascii="Times New Roman" w:hAnsi="Times New Roman" w:cs="Times New Roman"/>
                <w:sz w:val="24"/>
                <w:szCs w:val="24"/>
                <w:lang w:val="ky-KG"/>
              </w:rPr>
              <w:fldChar w:fldCharType="end"/>
            </w:r>
            <w:r w:rsidRPr="007A7814">
              <w:rPr>
                <w:rFonts w:ascii="Times New Roman" w:hAnsi="Times New Roman" w:cs="Times New Roman"/>
                <w:sz w:val="24"/>
                <w:szCs w:val="24"/>
                <w:lang w:val="ky-KG"/>
              </w:rPr>
              <w:t>", "</w:t>
            </w:r>
            <w:r w:rsidR="00FA7F1B">
              <w:fldChar w:fldCharType="begin"/>
            </w:r>
            <w:r w:rsidR="00FA7F1B" w:rsidRPr="004563EB">
              <w:rPr>
                <w:lang w:val="ky-KG"/>
              </w:rPr>
              <w:instrText xml:space="preserve"> HYPERLINK "toktom://db/168000" </w:instrText>
            </w:r>
            <w:r w:rsidR="00FA7F1B">
              <w:fldChar w:fldCharType="separate"/>
            </w:r>
            <w:r w:rsidRPr="007A7814">
              <w:rPr>
                <w:rStyle w:val="a4"/>
                <w:rFonts w:ascii="Times New Roman" w:hAnsi="Times New Roman" w:cs="Times New Roman"/>
                <w:sz w:val="24"/>
                <w:szCs w:val="24"/>
                <w:lang w:val="ky-KG"/>
              </w:rPr>
              <w:t>Кыргыз Республикасынын Шайлоо жана референдум өткөрүү боюнча борбордук комиссиясы жөнүндө</w:t>
            </w:r>
            <w:r w:rsidR="00FA7F1B">
              <w:rPr>
                <w:rStyle w:val="a4"/>
                <w:rFonts w:ascii="Times New Roman" w:hAnsi="Times New Roman" w:cs="Times New Roman"/>
                <w:sz w:val="24"/>
                <w:szCs w:val="24"/>
                <w:lang w:val="ky-KG"/>
              </w:rPr>
              <w:fldChar w:fldCharType="end"/>
            </w:r>
            <w:r w:rsidRPr="007A7814">
              <w:rPr>
                <w:rFonts w:ascii="Times New Roman" w:hAnsi="Times New Roman" w:cs="Times New Roman"/>
                <w:sz w:val="24"/>
                <w:szCs w:val="24"/>
                <w:lang w:val="ky-KG"/>
              </w:rPr>
              <w:t>" Кыргыз Республикасынын конституциялык мыйзамдарын, "</w:t>
            </w:r>
            <w:r w:rsidR="00FA7F1B">
              <w:fldChar w:fldCharType="begin"/>
            </w:r>
            <w:r w:rsidR="00FA7F1B" w:rsidRPr="004563EB">
              <w:rPr>
                <w:lang w:val="ky-KG"/>
              </w:rPr>
              <w:instrText xml:space="preserve"> HYPERLINK "toktom://db/106085" </w:instrText>
            </w:r>
            <w:r w:rsidR="00FA7F1B">
              <w:fldChar w:fldCharType="separate"/>
            </w:r>
            <w:r w:rsidRPr="007A7814">
              <w:rPr>
                <w:rStyle w:val="a4"/>
                <w:rFonts w:ascii="Times New Roman" w:hAnsi="Times New Roman" w:cs="Times New Roman"/>
                <w:sz w:val="24"/>
                <w:szCs w:val="24"/>
                <w:lang w:val="ky-KG"/>
              </w:rPr>
              <w:t>Кыргыз Республикасынын шайлоо жана референдум өткөрүү боюнча шайлоо комиссиялары жөнүндө</w:t>
            </w:r>
            <w:r w:rsidR="00FA7F1B">
              <w:rPr>
                <w:rStyle w:val="a4"/>
                <w:rFonts w:ascii="Times New Roman" w:hAnsi="Times New Roman" w:cs="Times New Roman"/>
                <w:sz w:val="24"/>
                <w:szCs w:val="24"/>
                <w:lang w:val="ky-KG"/>
              </w:rPr>
              <w:fldChar w:fldCharType="end"/>
            </w:r>
            <w:r w:rsidRPr="007A7814">
              <w:rPr>
                <w:rFonts w:ascii="Times New Roman" w:hAnsi="Times New Roman" w:cs="Times New Roman"/>
                <w:sz w:val="24"/>
                <w:szCs w:val="24"/>
                <w:lang w:val="ky-KG"/>
              </w:rPr>
              <w:t>", "</w:t>
            </w:r>
            <w:r w:rsidR="00FA7F1B">
              <w:fldChar w:fldCharType="begin"/>
            </w:r>
            <w:r w:rsidR="00FA7F1B" w:rsidRPr="004563EB">
              <w:rPr>
                <w:lang w:val="ky-KG"/>
              </w:rPr>
              <w:instrText xml:space="preserve"> HYPERLINK "toktom://db/106725" </w:instrText>
            </w:r>
            <w:r w:rsidR="00FA7F1B">
              <w:fldChar w:fldCharType="separate"/>
            </w:r>
            <w:r w:rsidRPr="007A7814">
              <w:rPr>
                <w:rStyle w:val="a4"/>
                <w:rFonts w:ascii="Times New Roman" w:hAnsi="Times New Roman" w:cs="Times New Roman"/>
                <w:sz w:val="24"/>
                <w:szCs w:val="24"/>
                <w:lang w:val="ky-KG"/>
              </w:rPr>
              <w:t>Жергиликтүү кеңештердин депутаттарын шайлоо жөнүндө</w:t>
            </w:r>
            <w:r w:rsidR="00FA7F1B">
              <w:rPr>
                <w:rStyle w:val="a4"/>
                <w:rFonts w:ascii="Times New Roman" w:hAnsi="Times New Roman" w:cs="Times New Roman"/>
                <w:sz w:val="24"/>
                <w:szCs w:val="24"/>
                <w:lang w:val="ky-KG"/>
              </w:rPr>
              <w:fldChar w:fldCharType="end"/>
            </w:r>
            <w:r w:rsidRPr="007A7814">
              <w:rPr>
                <w:rFonts w:ascii="Times New Roman" w:hAnsi="Times New Roman" w:cs="Times New Roman"/>
                <w:sz w:val="24"/>
                <w:szCs w:val="24"/>
                <w:lang w:val="ky-KG"/>
              </w:rPr>
              <w:t xml:space="preserve">" Кыргыз Республикасынын мыйзамдарын, Кыргыз Республикасынын башка ченемдик укуктук актыларын, </w:t>
            </w:r>
            <w:r w:rsidRPr="004D26DE">
              <w:rPr>
                <w:rFonts w:ascii="Times New Roman" w:hAnsi="Times New Roman" w:cs="Times New Roman"/>
                <w:b/>
                <w:sz w:val="24"/>
                <w:szCs w:val="24"/>
                <w:lang w:val="ky-KG"/>
              </w:rPr>
              <w:t>БШКнын</w:t>
            </w:r>
            <w:r w:rsidRPr="007A7814">
              <w:rPr>
                <w:rFonts w:ascii="Times New Roman" w:hAnsi="Times New Roman" w:cs="Times New Roman"/>
                <w:sz w:val="24"/>
                <w:szCs w:val="24"/>
                <w:lang w:val="ky-KG"/>
              </w:rPr>
              <w:t xml:space="preserve"> ченемдик укуктук актыларын жана ушул Уставды жетекчиликке алат.</w:t>
            </w:r>
          </w:p>
        </w:tc>
        <w:tc>
          <w:tcPr>
            <w:tcW w:w="7280" w:type="dxa"/>
          </w:tcPr>
          <w:p w:rsidR="00630D0B" w:rsidRPr="007A7814" w:rsidRDefault="004563EB" w:rsidP="004D26DE">
            <w:pPr>
              <w:ind w:firstLine="596"/>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t xml:space="preserve">8. Өзүнүн ишинде Борбор Кыргыз Республикасынын </w:t>
            </w:r>
            <w:r w:rsidRPr="004563EB">
              <w:rPr>
                <w:rFonts w:ascii="Times New Roman" w:hAnsi="Times New Roman" w:cs="Times New Roman"/>
                <w:sz w:val="24"/>
                <w:szCs w:val="24"/>
              </w:rPr>
              <w:fldChar w:fldCharType="begin"/>
            </w:r>
            <w:r w:rsidRPr="004563EB">
              <w:rPr>
                <w:rFonts w:ascii="Times New Roman" w:hAnsi="Times New Roman" w:cs="Times New Roman"/>
                <w:sz w:val="24"/>
                <w:szCs w:val="24"/>
                <w:lang w:val="ky-KG"/>
              </w:rPr>
              <w:instrText xml:space="preserve"> HYPERLINK "toktom://db/167637" </w:instrText>
            </w:r>
            <w:r w:rsidRPr="004563EB">
              <w:rPr>
                <w:rFonts w:ascii="Times New Roman" w:hAnsi="Times New Roman" w:cs="Times New Roman"/>
                <w:sz w:val="24"/>
                <w:szCs w:val="24"/>
              </w:rPr>
              <w:fldChar w:fldCharType="separate"/>
            </w:r>
            <w:r w:rsidRPr="004563EB">
              <w:rPr>
                <w:rStyle w:val="a4"/>
                <w:rFonts w:ascii="Times New Roman" w:hAnsi="Times New Roman" w:cs="Times New Roman"/>
                <w:sz w:val="24"/>
                <w:szCs w:val="24"/>
                <w:lang w:val="ky-KG"/>
              </w:rPr>
              <w:t>Конституциясын</w:t>
            </w:r>
            <w:r w:rsidRPr="004563EB">
              <w:rPr>
                <w:rFonts w:ascii="Times New Roman" w:hAnsi="Times New Roman" w:cs="Times New Roman"/>
                <w:sz w:val="24"/>
                <w:szCs w:val="24"/>
                <w:lang w:val="ky-KG"/>
              </w:rPr>
              <w:fldChar w:fldCharType="end"/>
            </w:r>
            <w:r w:rsidRPr="004563EB">
              <w:rPr>
                <w:rFonts w:ascii="Times New Roman" w:hAnsi="Times New Roman" w:cs="Times New Roman"/>
                <w:sz w:val="24"/>
                <w:szCs w:val="24"/>
                <w:lang w:val="ky-KG"/>
              </w:rPr>
              <w:t>, "</w:t>
            </w:r>
            <w:r w:rsidRPr="004563EB">
              <w:rPr>
                <w:rFonts w:ascii="Times New Roman" w:hAnsi="Times New Roman" w:cs="Times New Roman"/>
                <w:sz w:val="24"/>
                <w:szCs w:val="24"/>
              </w:rPr>
              <w:fldChar w:fldCharType="begin"/>
            </w:r>
            <w:r w:rsidRPr="004563EB">
              <w:rPr>
                <w:rFonts w:ascii="Times New Roman" w:hAnsi="Times New Roman" w:cs="Times New Roman"/>
                <w:sz w:val="24"/>
                <w:szCs w:val="24"/>
                <w:lang w:val="ky-KG"/>
              </w:rPr>
              <w:instrText xml:space="preserve"> HYPERLINK "toktom://db/106136" </w:instrText>
            </w:r>
            <w:r w:rsidRPr="004563EB">
              <w:rPr>
                <w:rFonts w:ascii="Times New Roman" w:hAnsi="Times New Roman" w:cs="Times New Roman"/>
                <w:sz w:val="24"/>
                <w:szCs w:val="24"/>
              </w:rPr>
              <w:fldChar w:fldCharType="separate"/>
            </w:r>
            <w:r w:rsidRPr="004563EB">
              <w:rPr>
                <w:rStyle w:val="a4"/>
                <w:rFonts w:ascii="Times New Roman" w:hAnsi="Times New Roman" w:cs="Times New Roman"/>
                <w:sz w:val="24"/>
                <w:szCs w:val="24"/>
                <w:lang w:val="ky-KG"/>
              </w:rPr>
              <w:t>Кыргыз Республикасынын Президентин жана Кыргыз Республикасынын Жогорку Кеңешинин депутаттарын шайлоо жөнүндө</w:t>
            </w:r>
            <w:r w:rsidRPr="004563EB">
              <w:rPr>
                <w:rFonts w:ascii="Times New Roman" w:hAnsi="Times New Roman" w:cs="Times New Roman"/>
                <w:sz w:val="24"/>
                <w:szCs w:val="24"/>
                <w:lang w:val="ky-KG"/>
              </w:rPr>
              <w:fldChar w:fldCharType="end"/>
            </w:r>
            <w:r w:rsidRPr="004563EB">
              <w:rPr>
                <w:rFonts w:ascii="Times New Roman" w:hAnsi="Times New Roman" w:cs="Times New Roman"/>
                <w:sz w:val="24"/>
                <w:szCs w:val="24"/>
                <w:lang w:val="ky-KG"/>
              </w:rPr>
              <w:t>", "</w:t>
            </w:r>
            <w:r w:rsidRPr="004563EB">
              <w:rPr>
                <w:rFonts w:ascii="Times New Roman" w:hAnsi="Times New Roman" w:cs="Times New Roman"/>
                <w:sz w:val="24"/>
                <w:szCs w:val="24"/>
              </w:rPr>
              <w:fldChar w:fldCharType="begin"/>
            </w:r>
            <w:r w:rsidRPr="004563EB">
              <w:rPr>
                <w:rFonts w:ascii="Times New Roman" w:hAnsi="Times New Roman" w:cs="Times New Roman"/>
                <w:sz w:val="24"/>
                <w:szCs w:val="24"/>
                <w:lang w:val="ky-KG"/>
              </w:rPr>
              <w:instrText xml:space="preserve"> HYPERLINK "toktom://db/138575" </w:instrText>
            </w:r>
            <w:r w:rsidRPr="004563EB">
              <w:rPr>
                <w:rFonts w:ascii="Times New Roman" w:hAnsi="Times New Roman" w:cs="Times New Roman"/>
                <w:sz w:val="24"/>
                <w:szCs w:val="24"/>
              </w:rPr>
              <w:fldChar w:fldCharType="separate"/>
            </w:r>
            <w:r w:rsidRPr="004563EB">
              <w:rPr>
                <w:rStyle w:val="a4"/>
                <w:rFonts w:ascii="Times New Roman" w:hAnsi="Times New Roman" w:cs="Times New Roman"/>
                <w:sz w:val="24"/>
                <w:szCs w:val="24"/>
                <w:lang w:val="ky-KG"/>
              </w:rPr>
              <w:t>Кыргыз Республикасынын референдуму жөнүндө</w:t>
            </w:r>
            <w:r w:rsidRPr="004563EB">
              <w:rPr>
                <w:rFonts w:ascii="Times New Roman" w:hAnsi="Times New Roman" w:cs="Times New Roman"/>
                <w:sz w:val="24"/>
                <w:szCs w:val="24"/>
                <w:lang w:val="ky-KG"/>
              </w:rPr>
              <w:fldChar w:fldCharType="end"/>
            </w:r>
            <w:r w:rsidRPr="004563EB">
              <w:rPr>
                <w:rFonts w:ascii="Times New Roman" w:hAnsi="Times New Roman" w:cs="Times New Roman"/>
                <w:sz w:val="24"/>
                <w:szCs w:val="24"/>
                <w:lang w:val="ky-KG"/>
              </w:rPr>
              <w:t>", "</w:t>
            </w:r>
            <w:r w:rsidRPr="004563EB">
              <w:rPr>
                <w:rFonts w:ascii="Times New Roman" w:hAnsi="Times New Roman" w:cs="Times New Roman"/>
                <w:sz w:val="24"/>
                <w:szCs w:val="24"/>
              </w:rPr>
              <w:fldChar w:fldCharType="begin"/>
            </w:r>
            <w:r w:rsidRPr="004563EB">
              <w:rPr>
                <w:rFonts w:ascii="Times New Roman" w:hAnsi="Times New Roman" w:cs="Times New Roman"/>
                <w:sz w:val="24"/>
                <w:szCs w:val="24"/>
                <w:lang w:val="ky-KG"/>
              </w:rPr>
              <w:instrText xml:space="preserve"> HYPERLINK "toktom://db/168000" </w:instrText>
            </w:r>
            <w:r w:rsidRPr="004563EB">
              <w:rPr>
                <w:rFonts w:ascii="Times New Roman" w:hAnsi="Times New Roman" w:cs="Times New Roman"/>
                <w:sz w:val="24"/>
                <w:szCs w:val="24"/>
              </w:rPr>
              <w:fldChar w:fldCharType="separate"/>
            </w:r>
            <w:r w:rsidRPr="004563EB">
              <w:rPr>
                <w:rStyle w:val="a4"/>
                <w:rFonts w:ascii="Times New Roman" w:hAnsi="Times New Roman" w:cs="Times New Roman"/>
                <w:sz w:val="24"/>
                <w:szCs w:val="24"/>
                <w:lang w:val="ky-KG"/>
              </w:rPr>
              <w:t>Кыргыз Республикасынын Шайлоо жана референдум өткөрүү боюнча борбордук комиссиясы жөнүндө</w:t>
            </w:r>
            <w:r w:rsidRPr="004563EB">
              <w:rPr>
                <w:rFonts w:ascii="Times New Roman" w:hAnsi="Times New Roman" w:cs="Times New Roman"/>
                <w:sz w:val="24"/>
                <w:szCs w:val="24"/>
                <w:lang w:val="ky-KG"/>
              </w:rPr>
              <w:fldChar w:fldCharType="end"/>
            </w:r>
            <w:r w:rsidRPr="004563EB">
              <w:rPr>
                <w:rFonts w:ascii="Times New Roman" w:hAnsi="Times New Roman" w:cs="Times New Roman"/>
                <w:sz w:val="24"/>
                <w:szCs w:val="24"/>
                <w:lang w:val="ky-KG"/>
              </w:rPr>
              <w:t>" Кыргыз Республикасынын конституциялык мыйзамдарын, "</w:t>
            </w:r>
            <w:r w:rsidRPr="004563EB">
              <w:rPr>
                <w:rFonts w:ascii="Times New Roman" w:hAnsi="Times New Roman" w:cs="Times New Roman"/>
                <w:sz w:val="24"/>
                <w:szCs w:val="24"/>
              </w:rPr>
              <w:fldChar w:fldCharType="begin"/>
            </w:r>
            <w:r w:rsidRPr="004563EB">
              <w:rPr>
                <w:rFonts w:ascii="Times New Roman" w:hAnsi="Times New Roman" w:cs="Times New Roman"/>
                <w:sz w:val="24"/>
                <w:szCs w:val="24"/>
                <w:lang w:val="ky-KG"/>
              </w:rPr>
              <w:instrText xml:space="preserve"> HYPERLINK "toktom://db/106085" </w:instrText>
            </w:r>
            <w:r w:rsidRPr="004563EB">
              <w:rPr>
                <w:rFonts w:ascii="Times New Roman" w:hAnsi="Times New Roman" w:cs="Times New Roman"/>
                <w:sz w:val="24"/>
                <w:szCs w:val="24"/>
              </w:rPr>
              <w:fldChar w:fldCharType="separate"/>
            </w:r>
            <w:r w:rsidRPr="004563EB">
              <w:rPr>
                <w:rStyle w:val="a4"/>
                <w:rFonts w:ascii="Times New Roman" w:hAnsi="Times New Roman" w:cs="Times New Roman"/>
                <w:sz w:val="24"/>
                <w:szCs w:val="24"/>
                <w:lang w:val="ky-KG"/>
              </w:rPr>
              <w:t>Кыргыз Республикасынын шайлоо жана референдум өткөрүү боюнча шайлоо комиссиялары жөнүндө</w:t>
            </w:r>
            <w:r w:rsidRPr="004563EB">
              <w:rPr>
                <w:rFonts w:ascii="Times New Roman" w:hAnsi="Times New Roman" w:cs="Times New Roman"/>
                <w:sz w:val="24"/>
                <w:szCs w:val="24"/>
                <w:lang w:val="ky-KG"/>
              </w:rPr>
              <w:fldChar w:fldCharType="end"/>
            </w:r>
            <w:r w:rsidRPr="004563EB">
              <w:rPr>
                <w:rFonts w:ascii="Times New Roman" w:hAnsi="Times New Roman" w:cs="Times New Roman"/>
                <w:sz w:val="24"/>
                <w:szCs w:val="24"/>
                <w:lang w:val="ky-KG"/>
              </w:rPr>
              <w:t>", "</w:t>
            </w:r>
            <w:r w:rsidRPr="004563EB">
              <w:rPr>
                <w:rFonts w:ascii="Times New Roman" w:hAnsi="Times New Roman" w:cs="Times New Roman"/>
                <w:sz w:val="24"/>
                <w:szCs w:val="24"/>
              </w:rPr>
              <w:fldChar w:fldCharType="begin"/>
            </w:r>
            <w:r w:rsidRPr="004563EB">
              <w:rPr>
                <w:rFonts w:ascii="Times New Roman" w:hAnsi="Times New Roman" w:cs="Times New Roman"/>
                <w:sz w:val="24"/>
                <w:szCs w:val="24"/>
                <w:lang w:val="ky-KG"/>
              </w:rPr>
              <w:instrText xml:space="preserve"> HYPERLINK "toktom://db/106725" </w:instrText>
            </w:r>
            <w:r w:rsidRPr="004563EB">
              <w:rPr>
                <w:rFonts w:ascii="Times New Roman" w:hAnsi="Times New Roman" w:cs="Times New Roman"/>
                <w:sz w:val="24"/>
                <w:szCs w:val="24"/>
              </w:rPr>
              <w:fldChar w:fldCharType="separate"/>
            </w:r>
            <w:r w:rsidRPr="004563EB">
              <w:rPr>
                <w:rStyle w:val="a4"/>
                <w:rFonts w:ascii="Times New Roman" w:hAnsi="Times New Roman" w:cs="Times New Roman"/>
                <w:sz w:val="24"/>
                <w:szCs w:val="24"/>
                <w:lang w:val="ky-KG"/>
              </w:rPr>
              <w:t>Жергиликтүү кеңештердин депутаттарын шайлоо жөнүндө</w:t>
            </w:r>
            <w:r w:rsidRPr="004563EB">
              <w:rPr>
                <w:rFonts w:ascii="Times New Roman" w:hAnsi="Times New Roman" w:cs="Times New Roman"/>
                <w:sz w:val="24"/>
                <w:szCs w:val="24"/>
                <w:lang w:val="ky-KG"/>
              </w:rPr>
              <w:fldChar w:fldCharType="end"/>
            </w:r>
            <w:r w:rsidRPr="004563EB">
              <w:rPr>
                <w:rFonts w:ascii="Times New Roman" w:hAnsi="Times New Roman" w:cs="Times New Roman"/>
                <w:sz w:val="24"/>
                <w:szCs w:val="24"/>
                <w:lang w:val="ky-KG"/>
              </w:rPr>
              <w:t xml:space="preserve">" Кыргыз Республикасынын мыйзамдарын, Кыргыз Республикасынын башка ченемдик укуктук актыларын, </w:t>
            </w:r>
            <w:r w:rsidR="00683164" w:rsidRPr="00683164">
              <w:rPr>
                <w:rFonts w:ascii="Times New Roman" w:hAnsi="Times New Roman" w:cs="Times New Roman"/>
                <w:b/>
                <w:sz w:val="24"/>
                <w:szCs w:val="24"/>
                <w:lang w:val="ky-KG"/>
              </w:rPr>
              <w:t>Борбордук шайлоо комиссияс</w:t>
            </w:r>
            <w:r w:rsidR="00683164" w:rsidRPr="00DC2E0A">
              <w:rPr>
                <w:rFonts w:ascii="Times New Roman" w:hAnsi="Times New Roman" w:cs="Times New Roman"/>
                <w:b/>
                <w:sz w:val="24"/>
                <w:szCs w:val="24"/>
                <w:lang w:val="ky-KG"/>
              </w:rPr>
              <w:t>ы</w:t>
            </w:r>
            <w:r w:rsidRPr="00DC2E0A">
              <w:rPr>
                <w:rFonts w:ascii="Times New Roman" w:hAnsi="Times New Roman" w:cs="Times New Roman"/>
                <w:b/>
                <w:sz w:val="24"/>
                <w:szCs w:val="24"/>
                <w:lang w:val="ky-KG"/>
              </w:rPr>
              <w:t>нын</w:t>
            </w:r>
            <w:r w:rsidRPr="004563EB">
              <w:rPr>
                <w:rFonts w:ascii="Times New Roman" w:hAnsi="Times New Roman" w:cs="Times New Roman"/>
                <w:sz w:val="24"/>
                <w:szCs w:val="24"/>
                <w:lang w:val="ky-KG"/>
              </w:rPr>
              <w:t xml:space="preserve"> ченемдик укуктук актыларын жана ушул Уставды жетекчиликке алат.</w:t>
            </w:r>
          </w:p>
        </w:tc>
      </w:tr>
      <w:tr w:rsidR="00630D0B" w:rsidRPr="00744B2F" w:rsidTr="007D5E15">
        <w:tc>
          <w:tcPr>
            <w:tcW w:w="7366" w:type="dxa"/>
          </w:tcPr>
          <w:p w:rsidR="00630D0B" w:rsidRPr="007A7814" w:rsidRDefault="00630D0B" w:rsidP="004563EB">
            <w:pPr>
              <w:pStyle w:val="tkTekst"/>
              <w:spacing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xml:space="preserve">10. Жарандык билим берүү борборунун ишин контролдоону жана мониторинг жүргүзүүнү </w:t>
            </w:r>
            <w:r w:rsidRPr="004D26DE">
              <w:rPr>
                <w:rFonts w:ascii="Times New Roman" w:hAnsi="Times New Roman" w:cs="Times New Roman"/>
                <w:b/>
                <w:sz w:val="24"/>
                <w:szCs w:val="24"/>
                <w:lang w:val="ky-KG"/>
              </w:rPr>
              <w:t>Кыргыз Республикасынын Шайлоо жана референдум өткөрүү боюнча борбордук комиссиясы</w:t>
            </w:r>
            <w:r w:rsidRPr="007A7814">
              <w:rPr>
                <w:rFonts w:ascii="Times New Roman" w:hAnsi="Times New Roman" w:cs="Times New Roman"/>
                <w:sz w:val="24"/>
                <w:szCs w:val="24"/>
                <w:lang w:val="ky-KG"/>
              </w:rPr>
              <w:t xml:space="preserve"> ишке ашырат.</w:t>
            </w:r>
          </w:p>
        </w:tc>
        <w:tc>
          <w:tcPr>
            <w:tcW w:w="7280" w:type="dxa"/>
          </w:tcPr>
          <w:p w:rsidR="00630D0B" w:rsidRPr="007A7814" w:rsidRDefault="004563EB" w:rsidP="004D26DE">
            <w:pPr>
              <w:ind w:firstLine="596"/>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t xml:space="preserve">10. Жарандык билим берүү борборунун ишин контролдоону жана мониторинг жүргүзүүнү </w:t>
            </w:r>
            <w:r w:rsidR="00683164" w:rsidRPr="00683164">
              <w:rPr>
                <w:rFonts w:ascii="Times New Roman" w:hAnsi="Times New Roman" w:cs="Times New Roman"/>
                <w:b/>
                <w:sz w:val="24"/>
                <w:szCs w:val="24"/>
                <w:lang w:val="ky-KG"/>
              </w:rPr>
              <w:t>Борбордук шайлоо комиссиясы</w:t>
            </w:r>
            <w:r w:rsidR="00683164" w:rsidRPr="00683164">
              <w:rPr>
                <w:rFonts w:ascii="Times New Roman" w:hAnsi="Times New Roman" w:cs="Times New Roman"/>
                <w:sz w:val="24"/>
                <w:szCs w:val="24"/>
                <w:lang w:val="ky-KG"/>
              </w:rPr>
              <w:t xml:space="preserve"> </w:t>
            </w:r>
            <w:r w:rsidRPr="004563EB">
              <w:rPr>
                <w:rFonts w:ascii="Times New Roman" w:hAnsi="Times New Roman" w:cs="Times New Roman"/>
                <w:sz w:val="24"/>
                <w:szCs w:val="24"/>
                <w:lang w:val="ky-KG"/>
              </w:rPr>
              <w:t>ишке ашырат.</w:t>
            </w:r>
          </w:p>
        </w:tc>
      </w:tr>
      <w:tr w:rsidR="004563EB" w:rsidRPr="007A7814" w:rsidTr="007D5E15">
        <w:tc>
          <w:tcPr>
            <w:tcW w:w="7366" w:type="dxa"/>
          </w:tcPr>
          <w:p w:rsidR="004563EB" w:rsidRPr="007A7814" w:rsidRDefault="004563EB" w:rsidP="004563EB">
            <w:pPr>
              <w:pStyle w:val="tkZagolovok2"/>
              <w:spacing w:before="0" w:after="0" w:line="240" w:lineRule="auto"/>
              <w:rPr>
                <w:rFonts w:ascii="Times New Roman" w:hAnsi="Times New Roman" w:cs="Times New Roman"/>
                <w:lang w:val="ky-KG"/>
              </w:rPr>
            </w:pPr>
            <w:r w:rsidRPr="007A7814">
              <w:rPr>
                <w:rFonts w:ascii="Times New Roman" w:hAnsi="Times New Roman" w:cs="Times New Roman"/>
                <w:lang w:val="ky-KG"/>
              </w:rPr>
              <w:t>2. Жарандык билим берүүнүн негизги милдеттери жана функциялары</w:t>
            </w:r>
          </w:p>
        </w:tc>
        <w:tc>
          <w:tcPr>
            <w:tcW w:w="7280" w:type="dxa"/>
          </w:tcPr>
          <w:p w:rsidR="004563EB" w:rsidRDefault="004563EB" w:rsidP="004563EB">
            <w:pPr>
              <w:jc w:val="center"/>
              <w:rPr>
                <w:rFonts w:ascii="Times New Roman" w:hAnsi="Times New Roman" w:cs="Times New Roman"/>
                <w:b/>
                <w:sz w:val="24"/>
                <w:szCs w:val="24"/>
                <w:lang w:val="ky-KG"/>
              </w:rPr>
            </w:pPr>
            <w:r w:rsidRPr="004563EB">
              <w:rPr>
                <w:rFonts w:ascii="Times New Roman" w:hAnsi="Times New Roman" w:cs="Times New Roman"/>
                <w:b/>
                <w:sz w:val="24"/>
                <w:szCs w:val="24"/>
                <w:lang w:val="ky-KG"/>
              </w:rPr>
              <w:t xml:space="preserve">2. Жарандык билим берүүнүн негизги </w:t>
            </w:r>
          </w:p>
          <w:p w:rsidR="004563EB" w:rsidRPr="004563EB" w:rsidRDefault="004563EB" w:rsidP="004563EB">
            <w:pPr>
              <w:jc w:val="center"/>
              <w:rPr>
                <w:rFonts w:ascii="Times New Roman" w:hAnsi="Times New Roman" w:cs="Times New Roman"/>
                <w:b/>
                <w:sz w:val="24"/>
                <w:szCs w:val="24"/>
                <w:lang w:val="ky-KG"/>
              </w:rPr>
            </w:pPr>
            <w:r w:rsidRPr="004563EB">
              <w:rPr>
                <w:rFonts w:ascii="Times New Roman" w:hAnsi="Times New Roman" w:cs="Times New Roman"/>
                <w:b/>
                <w:sz w:val="24"/>
                <w:szCs w:val="24"/>
                <w:lang w:val="ky-KG"/>
              </w:rPr>
              <w:t>милдеттери жана функциялары</w:t>
            </w:r>
          </w:p>
        </w:tc>
      </w:tr>
      <w:tr w:rsidR="00630D0B" w:rsidRPr="007A7814" w:rsidTr="007D5E15">
        <w:tc>
          <w:tcPr>
            <w:tcW w:w="7366" w:type="dxa"/>
          </w:tcPr>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12. Жарандык билим берүү борборунун негизги милдеттери төмөндөгүлөр болуп саналат: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1) жарандарды, шайлоочуларды (референдумдун катышуучуларын), саясий партиялардын, коомдук бирикмелердин, шайлануучу органга талапкерлердин өкүлдөрүн, алардын ишенимдүү адамдарын, байкоочуларды, жалпыга маалымдоо каражаттарынын өкүлдөрүн жана башка адамдарды укуктук жактан окутуу;</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2) жарандардын, ардык деңгээлдеги шайлоо комиссияларынын мүчөлөрүнүн, байкоочулардын жана шайлоо процессинин башка катышуучуларынын окууларын уюштуруу;</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xml:space="preserve">3) </w:t>
            </w:r>
            <w:r w:rsidRPr="004D26DE">
              <w:rPr>
                <w:rFonts w:ascii="Times New Roman" w:hAnsi="Times New Roman" w:cs="Times New Roman"/>
                <w:b/>
                <w:sz w:val="24"/>
                <w:szCs w:val="24"/>
                <w:lang w:val="ky-KG"/>
              </w:rPr>
              <w:t>Кыргыз Республикасынын Шайлоо жана референдум өткөрүү боюнча борбордук комиссиясынын</w:t>
            </w:r>
            <w:r w:rsidRPr="007A7814">
              <w:rPr>
                <w:rFonts w:ascii="Times New Roman" w:hAnsi="Times New Roman" w:cs="Times New Roman"/>
                <w:sz w:val="24"/>
                <w:szCs w:val="24"/>
                <w:lang w:val="ky-KG"/>
              </w:rPr>
              <w:t xml:space="preserve"> пландарын эске алуу менен Кыргыз Республикасында шайлоо технологияларына мониторинг жүргүзүү жана өркүндөтүү.</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lastRenderedPageBreak/>
              <w:t>Борбордун иштери Кыргыз Республикасынын калкынын бардык социалдык катмарына жана курактык тобуна багытталган.</w:t>
            </w:r>
          </w:p>
        </w:tc>
        <w:tc>
          <w:tcPr>
            <w:tcW w:w="7280" w:type="dxa"/>
          </w:tcPr>
          <w:p w:rsidR="004563EB" w:rsidRPr="007D5E15"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lastRenderedPageBreak/>
              <w:t xml:space="preserve">12. Жарандык билим берүү борборунун негизги милдеттери </w:t>
            </w:r>
            <w:r w:rsidRPr="007D5E15">
              <w:rPr>
                <w:rFonts w:ascii="Times New Roman" w:hAnsi="Times New Roman" w:cs="Times New Roman"/>
                <w:sz w:val="24"/>
                <w:szCs w:val="24"/>
                <w:lang w:val="ky-KG"/>
              </w:rPr>
              <w:t>төмөндөгүлөр болуп саналат:</w:t>
            </w:r>
          </w:p>
          <w:p w:rsidR="004563EB" w:rsidRPr="007D5E15" w:rsidRDefault="004563EB" w:rsidP="007D5E15">
            <w:pPr>
              <w:ind w:firstLine="454"/>
              <w:jc w:val="both"/>
              <w:rPr>
                <w:rFonts w:ascii="Times New Roman" w:hAnsi="Times New Roman" w:cs="Times New Roman"/>
                <w:sz w:val="24"/>
                <w:szCs w:val="24"/>
              </w:rPr>
            </w:pPr>
            <w:r w:rsidRPr="007D5E15">
              <w:rPr>
                <w:rFonts w:ascii="Times New Roman" w:hAnsi="Times New Roman" w:cs="Times New Roman"/>
                <w:sz w:val="24"/>
                <w:szCs w:val="24"/>
                <w:lang w:val="ky-KG"/>
              </w:rPr>
              <w:t>1) жарандарды, шайлоочуларды (референдумдун катышуучуларын), саясий партиялардын, коомдук бирикмелердин, шайлануучу органга талапкерлердин өкүлдөрүн, алардын ишенимдүү адамдарын, байкоочуларды, жалпыга маалымдоо каражаттарынын өкүлдөрүн жана башка адамдарды укуктук жактан окутуу;</w:t>
            </w:r>
          </w:p>
          <w:p w:rsidR="004563EB" w:rsidRPr="007D5E15" w:rsidRDefault="004563EB" w:rsidP="007D5E15">
            <w:pPr>
              <w:ind w:firstLine="454"/>
              <w:jc w:val="both"/>
              <w:rPr>
                <w:rFonts w:ascii="Times New Roman" w:hAnsi="Times New Roman" w:cs="Times New Roman"/>
                <w:sz w:val="24"/>
                <w:szCs w:val="24"/>
              </w:rPr>
            </w:pPr>
            <w:r w:rsidRPr="007D5E15">
              <w:rPr>
                <w:rFonts w:ascii="Times New Roman" w:hAnsi="Times New Roman" w:cs="Times New Roman"/>
                <w:sz w:val="24"/>
                <w:szCs w:val="24"/>
                <w:lang w:val="ky-KG"/>
              </w:rPr>
              <w:t>2) жарандардын, ардык деңгээлдеги шайлоо комиссияларынын мүчөлөрүнүн, байкоочулардын жана шайлоо процессинин башка катышуучуларынын окууларын уюштуруу;</w:t>
            </w:r>
          </w:p>
          <w:p w:rsidR="004563EB" w:rsidRPr="004563EB" w:rsidRDefault="004563EB" w:rsidP="007D5E15">
            <w:pPr>
              <w:ind w:firstLine="454"/>
              <w:jc w:val="both"/>
              <w:rPr>
                <w:rFonts w:ascii="Times New Roman" w:hAnsi="Times New Roman" w:cs="Times New Roman"/>
                <w:sz w:val="24"/>
                <w:szCs w:val="24"/>
              </w:rPr>
            </w:pPr>
            <w:r w:rsidRPr="007D5E15">
              <w:rPr>
                <w:rFonts w:ascii="Times New Roman" w:hAnsi="Times New Roman" w:cs="Times New Roman"/>
                <w:sz w:val="24"/>
                <w:szCs w:val="24"/>
                <w:lang w:val="ky-KG"/>
              </w:rPr>
              <w:t xml:space="preserve">3) </w:t>
            </w:r>
            <w:r w:rsidR="00683164" w:rsidRPr="007D5E15">
              <w:rPr>
                <w:rFonts w:ascii="Times New Roman" w:hAnsi="Times New Roman" w:cs="Times New Roman"/>
                <w:b/>
                <w:sz w:val="24"/>
                <w:szCs w:val="24"/>
                <w:lang w:val="ky-KG"/>
              </w:rPr>
              <w:t>Борбордук шайлоо комиссиясы</w:t>
            </w:r>
            <w:r w:rsidRPr="004D26DE">
              <w:rPr>
                <w:rFonts w:ascii="Times New Roman" w:hAnsi="Times New Roman" w:cs="Times New Roman"/>
                <w:b/>
                <w:sz w:val="24"/>
                <w:szCs w:val="24"/>
                <w:lang w:val="ky-KG"/>
              </w:rPr>
              <w:t>нын</w:t>
            </w:r>
            <w:r w:rsidRPr="007D5E15">
              <w:rPr>
                <w:rFonts w:ascii="Times New Roman" w:hAnsi="Times New Roman" w:cs="Times New Roman"/>
                <w:sz w:val="24"/>
                <w:szCs w:val="24"/>
                <w:lang w:val="ky-KG"/>
              </w:rPr>
              <w:t xml:space="preserve"> пландарын эске алуу менен Кыргыз Республикасында шайлоо технологияларына мониторинг жүргүзүү</w:t>
            </w:r>
            <w:r w:rsidRPr="004563EB">
              <w:rPr>
                <w:rFonts w:ascii="Times New Roman" w:hAnsi="Times New Roman" w:cs="Times New Roman"/>
                <w:sz w:val="24"/>
                <w:szCs w:val="24"/>
                <w:lang w:val="ky-KG"/>
              </w:rPr>
              <w:t xml:space="preserve"> жана өркүндөтүү.</w:t>
            </w:r>
          </w:p>
          <w:p w:rsidR="00630D0B" w:rsidRPr="007A7814" w:rsidRDefault="004563EB" w:rsidP="007D5E15">
            <w:pPr>
              <w:ind w:firstLine="454"/>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lastRenderedPageBreak/>
              <w:t>Борбордун иштери Кыргыз Республикасынын калкынын бардык социалдык катмарына жана курактык тобуна багытталган.</w:t>
            </w:r>
          </w:p>
        </w:tc>
      </w:tr>
      <w:tr w:rsidR="00630D0B" w:rsidRPr="007A7814" w:rsidTr="007D5E15">
        <w:tc>
          <w:tcPr>
            <w:tcW w:w="7366" w:type="dxa"/>
          </w:tcPr>
          <w:p w:rsidR="00630D0B" w:rsidRPr="007A7814"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lastRenderedPageBreak/>
              <w:t>13. Алдыга коюлган максаттарына жетишүү жана негизги функцияларын жүзөгө ашыруу үчүн Жарандык билим берүү борбору төмөндөгү функцияларды ишке ашырат:</w:t>
            </w:r>
          </w:p>
          <w:p w:rsidR="00630D0B" w:rsidRPr="004563EB"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шайлоо комиссиялары, мамлекеттик бийлик жана жергиликтүү өз алдынча башкаруу органдары, партиялар жана кыймылдар, өкмөттүк эмес уюмдар, илимий, агартуу жана билим берүү уюмдары, жалпыга маалымдоо каражаттары менен келишимдердин жана макулдашуулардын негизинде, анын ичинде тике көп тараптуу жана эки тараптуу байланыштарды түзүү жолу менен өз ара аракеттенет;</w:t>
            </w:r>
          </w:p>
          <w:p w:rsidR="00630D0B" w:rsidRPr="004563EB"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өзүнүн ыйгарым укуктарынын чектеринде шайлоо укуктары жана шайлоо процесси менен байланышкан маселелерди чечүүдө шайлоо комиссияларына, мамлекеттик бийлик жана жергиликтүү өз алдынча башкаруу органдарына, башка уюмдарга жана мекемелерге көмөктөшөт;</w:t>
            </w:r>
          </w:p>
          <w:p w:rsidR="00630D0B" w:rsidRPr="004563EB"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кызыктар уюмдар жана мекемелер менен бирге калктын ар түрдүү катмарларын шайлоо укугунун жана шайлоо процессинин негиздерине окутууну, ошондой эле шайлоого жана референдумга байланышкан олимпиадаларды, конкурстарды, викториналарды жана башка иш-чараларды өткөрүүнү уюштурат;</w:t>
            </w:r>
          </w:p>
          <w:p w:rsidR="00630D0B" w:rsidRPr="004563EB"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калк менен массалык агартуу иштерин жүргүзүү үчүн шайлоо укугу жана шайлоо процесси маселелери боюнча маалыматтык, окуу-усулдук, илимий популярдуу материалдарды жана башка адабияттарды иштеп чыгууну, басып чыгарууну жана таркатууну камсыз кылат;</w:t>
            </w:r>
          </w:p>
          <w:p w:rsidR="00630D0B" w:rsidRPr="004563EB"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ар түрдүү формаларда шайлоону жана референдумду даярдоону жана өткөрүүнү уюштурууну өркүндөтүү боюнча иш-чараларды (семинарларды, конференцияларды, лекцияларды, тренингдерди, аудио- жана видеоматериалдарды түзүүнү ж.б.) уюштурат;</w:t>
            </w:r>
          </w:p>
          <w:p w:rsidR="00630D0B" w:rsidRPr="004563EB"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шайлоону өткөрүү жана ага катышуу, ошондой эле укук колдонуу практикасы маселелери боюнча консультациялык жана маалыматтык, эксперттик кызматтарды көрсөтөт, жарандарды, талапкерлерди, алардын ишенимдүү адамдарын, ыйгарым укуктуу өкүлдөрүн, байкоочуларды, шайлоочуларды, жалпыга маалымдоо каражаттарын окутууну уюштурат;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шайлоо укугу жана шайлоо процесси жаатында социологиялык изилдөөлөрдү уюштурат;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lastRenderedPageBreak/>
              <w:t>- Кыргыз Республикасынын жарандарынын жана шайлоо процессинин катышуучуларынын укуктук маданиятын көтөрүү боюнча иш тажрыйбасын жалпылаштырат жана жайылтат;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үгүт өнөктүгүн жүргүзүүнүн, шайлоочуларды жана шайлоо процессинин башка катышуучуларын окутуунун ата мекендик жана чет элдик тажрыйбасын иликтейт, алдынкы тажрыйбаларды колдонуу боюнча сунуштарды даярдайт;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шайлоо укугун жана шайлоо процессин өркүндөтүү жаатында маалыматтык жана аналитикалык материалдарды даярдайт;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xml:space="preserve">- </w:t>
            </w:r>
            <w:r w:rsidRPr="004D26DE">
              <w:rPr>
                <w:rFonts w:ascii="Times New Roman" w:hAnsi="Times New Roman" w:cs="Times New Roman"/>
                <w:b/>
                <w:sz w:val="24"/>
                <w:szCs w:val="24"/>
                <w:lang w:val="ky-KG"/>
              </w:rPr>
              <w:t>Кыргыз Республикасынын Шайлоо жана референдум өткөрүү боюнча борбордук комиссиясынын</w:t>
            </w:r>
            <w:r w:rsidRPr="007A7814">
              <w:rPr>
                <w:rFonts w:ascii="Times New Roman" w:hAnsi="Times New Roman" w:cs="Times New Roman"/>
                <w:sz w:val="24"/>
                <w:szCs w:val="24"/>
                <w:lang w:val="ky-KG"/>
              </w:rPr>
              <w:t xml:space="preserve"> планында каралган иш-чараларды даярдоого жана уюштурууга катышат;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Кыргыз Республикасынын мыйзамдарына ылайык юридикалык жана жеке жактар, анын ичинде чет өлкөлүктөр менен иштиктүү байланышты түзөт жана кызматташууну ишке ашырат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шайлоо системасынын кесипкөй кадрларын даярдоону жана кайра даярдоону уюштурат;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калкты жана шайлоо системасынын катышуучуларынын тийиштүү категорияларын укуктук агартууну уюштурат;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шайлоо жана референдум жөнүндө мыйзамдарды өркүндөтүү боюнча сунуштарды даярдоого катышат;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шайлоо процессинин маселелери боюнча соттук талаш-тартыштарга жана сот практикасына мониторинг жүргүзөт;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шайлоо алдындагы иш-чараларды жүргүзүүнүн натыйжалуулугуна мониторинг жүргүзөт;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шайлоону жана референдумду уюштуруучулар жана катышуучулар үчүн окуу өткөрөт жана консалтингдик кызматтарды көрсөтөт;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жаңы билим берүү жана маалыматтык технологияларды ишке киргизүү менен билим берүү процессин өркүндөтүүгө, Борбордун материалдык-техникалык базасын чыңдоого көмөктөшөт;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шайлоо технологияларын өркүндөтүүгө багытталган техникалык сунуштарды талдоого жана иштеп чыгууга көмөк көрсөтөт;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шайлоо технологияларын өркүндөтүүгө багытталган программалык продуктыларды иштеп чыгат жана маалыматтык системаларга жана мобилдик тиркемелерге техникалык колдоо көрсөтөт;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lastRenderedPageBreak/>
              <w:t>- Кыргыз Республикасынын маалыматтык коопсуздук чөйрөсүндөгү мыйзамдарына ылайык маалыматтык системаларда маалыматтык жана киберкоопсуздукту камсыз кылуу боюнча иштерди жүргүзөт.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Кыргыз Республикасынын мыйзамдарына ылайык окуу жайлары, мамлекеттик органдар, жергиликтүү өз алдынча башкаруу органдары, башка юридикалык жана жеке жактар, анын ичинде чет элдик, менен билим берүү маселелери боюнча иштиктүү байланышты жана өз ара аракеттенүүнү түзөт;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шайлоо мыйзамдарына, ушул Уставга ылайык башка иштерди, ошондой эле Кыргыз Республикасынын мыйзамдарында тыюу салынбаган иштерди жүзөгө ашырат.</w:t>
            </w:r>
          </w:p>
          <w:p w:rsidR="00630D0B" w:rsidRPr="007A7814" w:rsidRDefault="00630D0B" w:rsidP="004563EB">
            <w:pPr>
              <w:pStyle w:val="tkRedakcijaTekst"/>
              <w:spacing w:after="0" w:line="240" w:lineRule="auto"/>
              <w:rPr>
                <w:rFonts w:ascii="Times New Roman" w:hAnsi="Times New Roman" w:cs="Times New Roman"/>
                <w:sz w:val="24"/>
                <w:szCs w:val="24"/>
              </w:rPr>
            </w:pPr>
          </w:p>
        </w:tc>
        <w:tc>
          <w:tcPr>
            <w:tcW w:w="7280" w:type="dxa"/>
          </w:tcPr>
          <w:p w:rsidR="004563EB" w:rsidRPr="004563EB" w:rsidRDefault="004563EB" w:rsidP="007D5E15">
            <w:pPr>
              <w:ind w:firstLine="454"/>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lastRenderedPageBreak/>
              <w:t>13. Алдыга коюлган максаттарына жетишүү жана негизги функцияларын жүзөгө ашыруу үчүн Жарандык билим берүү борбору төмөндөгү функцияларды ишке ашырат:</w:t>
            </w:r>
          </w:p>
          <w:p w:rsidR="004563EB" w:rsidRPr="004563EB" w:rsidRDefault="004563EB" w:rsidP="007D5E15">
            <w:pPr>
              <w:ind w:firstLine="454"/>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t>- шайлоо комиссиялары, мамлекеттик бийлик жана жергиликтүү өз алдынча башкаруу органдары, партиялар жана кыймылдар, өкмөттүк эмес уюмдар, илимий, агартуу жана билим берүү уюмдары, жалпыга маалымдоо каражаттары менен келишимдердин жана макулдашуулардын негизинде, анын ичинде тике көп тараптуу жана эки тараптуу байланыштарды түзүү жолу менен өз ара аракеттенет;</w:t>
            </w:r>
          </w:p>
          <w:p w:rsidR="004563EB" w:rsidRPr="004563EB" w:rsidRDefault="004563EB" w:rsidP="007D5E15">
            <w:pPr>
              <w:ind w:firstLine="454"/>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t>- өзүнүн ыйгарым укуктарынын чектеринде шайлоо укуктары жана шайлоо процесси менен байланышкан маселелерди чечүүдө шайлоо комиссияларына, мамлекеттик бийлик жана жергиликтүү өз алдынча башкаруу органдарына, башка уюмдарга жана мекемелерге көмөктөшөт;</w:t>
            </w:r>
          </w:p>
          <w:p w:rsidR="004563EB" w:rsidRPr="004563EB" w:rsidRDefault="004563EB" w:rsidP="007D5E15">
            <w:pPr>
              <w:ind w:firstLine="454"/>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t>- кызыктар уюмдар жана мекемелер менен бирге калктын ар түрдүү катмарларын шайлоо укугунун жана шайлоо процессинин негиздерине окутууну, ошондой эле шайлоого жана референдумга байланышкан олимпиадаларды, конкурстарды, викториналарды жана башка иш-чараларды өткөрүүнү уюштурат;</w:t>
            </w:r>
          </w:p>
          <w:p w:rsidR="004563EB" w:rsidRPr="004563EB" w:rsidRDefault="004563EB" w:rsidP="007D5E15">
            <w:pPr>
              <w:ind w:firstLine="454"/>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t>- калк менен массалык агартуу иштерин жүргүзүү үчүн шайлоо укугу жана шайлоо процесси маселелери боюнча маалыматтык, окуу-усулдук, илимий популярдуу материалдарды жана башка адабияттарды иштеп чыгууну, басып чыгарууну жана таркатууну камсыз кылат;</w:t>
            </w:r>
          </w:p>
          <w:p w:rsidR="004563EB" w:rsidRPr="004563EB" w:rsidRDefault="004563EB" w:rsidP="007D5E15">
            <w:pPr>
              <w:ind w:firstLine="454"/>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t>- ар түрдүү формаларда шайлоону жана референдумду даярдоону жана өткөрүүнү уюштурууну өркүндөтүү боюнча иш-чараларды (семинарларды, конференцияларды, лекцияларды, тренингдерди, аудио- жана видеоматериалдарды түзүүнү ж.б.) уюштурат;</w:t>
            </w:r>
          </w:p>
          <w:p w:rsidR="004563EB" w:rsidRPr="004563EB" w:rsidRDefault="004563EB" w:rsidP="007D5E15">
            <w:pPr>
              <w:ind w:firstLine="454"/>
              <w:jc w:val="both"/>
              <w:rPr>
                <w:rFonts w:ascii="Times New Roman" w:hAnsi="Times New Roman" w:cs="Times New Roman"/>
                <w:sz w:val="24"/>
                <w:szCs w:val="24"/>
                <w:lang w:val="ky-KG"/>
              </w:rPr>
            </w:pPr>
            <w:r w:rsidRPr="004563EB">
              <w:rPr>
                <w:rFonts w:ascii="Times New Roman" w:hAnsi="Times New Roman" w:cs="Times New Roman"/>
                <w:sz w:val="24"/>
                <w:szCs w:val="24"/>
                <w:lang w:val="ky-KG"/>
              </w:rPr>
              <w:t>- шайлоону өткөрүү жана ага катышуу, ошондой эле укук колдонуу практикасы маселелери боюнча консультациялык жана маалыматтык, эксперттик кызматтарды көрсөтөт, жарандарды, талапкерлерди, алардын ишенимдүү адамдарын, ыйгарым укуктуу өкүлдөрүн, байкоочуларды, шайлоочуларды, жалпыга маалымдоо каражаттарын окутууну уюштурат;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шайлоо укугу жана шайлоо процесси жаатында социологиялык изилдөөлөрдү уюштурат;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lastRenderedPageBreak/>
              <w:t>- Кыргыз Республикасынын жарандарынын жана шайлоо процессинин катышуучуларынын укуктук маданиятын көтөрүү боюнча иш тажрыйбасын жалпылаштырат жана жайылтат;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үгүт өнөктүгүн жүргүзүүнүн, шайлоочуларды жана шайлоо процессинин башка катышуучуларын окутуунун ата мекендик жана чет элдик тажрыйбасын иликтейт, алдынкы тажрыйбаларды колдонуу боюнча сунуштарды даярдайт;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шайлоо укугун жана шайлоо процессин өркүндөтүү жаатында маалыматтык жана аналитикалык материалдарды даярдайт;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xml:space="preserve">- </w:t>
            </w:r>
            <w:r w:rsidR="00683164" w:rsidRPr="00683164">
              <w:rPr>
                <w:rFonts w:ascii="Times New Roman" w:hAnsi="Times New Roman" w:cs="Times New Roman"/>
                <w:b/>
                <w:sz w:val="24"/>
                <w:szCs w:val="24"/>
                <w:lang w:val="ky-KG"/>
              </w:rPr>
              <w:t>Борбордук шайлоо комиссияс</w:t>
            </w:r>
            <w:r w:rsidR="00683164" w:rsidRPr="004D26DE">
              <w:rPr>
                <w:rFonts w:ascii="Times New Roman" w:hAnsi="Times New Roman" w:cs="Times New Roman"/>
                <w:b/>
                <w:sz w:val="24"/>
                <w:szCs w:val="24"/>
                <w:lang w:val="ky-KG"/>
              </w:rPr>
              <w:t>ы</w:t>
            </w:r>
            <w:r w:rsidRPr="004D26DE">
              <w:rPr>
                <w:rFonts w:ascii="Times New Roman" w:hAnsi="Times New Roman" w:cs="Times New Roman"/>
                <w:b/>
                <w:sz w:val="24"/>
                <w:szCs w:val="24"/>
                <w:lang w:val="ky-KG"/>
              </w:rPr>
              <w:t>нын</w:t>
            </w:r>
            <w:r w:rsidRPr="004563EB">
              <w:rPr>
                <w:rFonts w:ascii="Times New Roman" w:hAnsi="Times New Roman" w:cs="Times New Roman"/>
                <w:sz w:val="24"/>
                <w:szCs w:val="24"/>
                <w:lang w:val="ky-KG"/>
              </w:rPr>
              <w:t xml:space="preserve"> планында каралган иш-чараларды даярдоого жана уюштурууга катышат;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Кыргыз Республикасынын мыйзамдарына ылайык юридикалык жана жеке жактар, анын ичинде чет өлкөлүктөр менен иштиктүү байланышты түзөт жана кызматташууну ишке ашырат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шайлоо системасынын кесипкөй кадрларын даярдоону жана кайра даярдоону уюштурат;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калкты жана шайлоо системасынын катышуучуларынын тийиштүү категорияларын укуктук агартууну уюштурат;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шайлоо жана референдум жөнүндө мыйзамдарды өркүндөтүү боюнча сунуштарды даярдоого катышат;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шайлоо процессинин маселелери боюнча соттук талаш-тартыштарга жана сот практикасына мониторинг жүргүзөт;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шайлоо алдындагы иш-чараларды жүргүзүүнүн натыйжалуулугуна мониторинг жүргүзөт;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шайлоону жана референдумду уюштуруучулар жана катышуучулар үчүн окуу өткөрөт жана консалтингдик кызматтарды көрсөтөт;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жаңы билим берүү жана маалыматтык технологияларды ишке киргизүү менен билим берүү процессин өркүндөтүүгө, Борбордун материалдык-техникалык базасын чыңдоого көмөктөшөт;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шайлоо технологияларын өркүндөтүүгө багытталган техникалык сунуштарды талдоого жана иштеп чыгууга көмөк көрсөтөт;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шайлоо технологияларын өркүндөтүүгө багытталган программалык продуктыларды иштеп чыгат жана маалыматтык системаларга жана мобилдик тиркемелерге техникалык колдоо көрсөтөт;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xml:space="preserve">- Кыргыз Республикасынын маалыматтык коопсуздук чөйрөсүндөгү мыйзамдарына ылайык маалыматтык системаларда </w:t>
            </w:r>
            <w:r w:rsidRPr="004563EB">
              <w:rPr>
                <w:rFonts w:ascii="Times New Roman" w:hAnsi="Times New Roman" w:cs="Times New Roman"/>
                <w:sz w:val="24"/>
                <w:szCs w:val="24"/>
                <w:lang w:val="ky-KG"/>
              </w:rPr>
              <w:lastRenderedPageBreak/>
              <w:t>маалыматтык жана киберкоопсуздукту камсыз кылуу боюнча иштерди жүргүзөт.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Кыргыз Республикасынын мыйзамдарына ылайык окуу жайлары, мамлекеттик органдар, жергиликтүү өз алдынча башкаруу органдары, башка юридикалык жана жеке жактар, анын ичинде чет элдик, менен билим берүү маселелери боюнча иштиктүү байланышты жана өз ара аракеттенүүнү түзөт;</w:t>
            </w:r>
          </w:p>
          <w:p w:rsidR="004563EB" w:rsidRPr="004563EB" w:rsidRDefault="004563EB" w:rsidP="007D5E15">
            <w:pPr>
              <w:ind w:firstLine="454"/>
              <w:jc w:val="both"/>
              <w:rPr>
                <w:rFonts w:ascii="Times New Roman" w:hAnsi="Times New Roman" w:cs="Times New Roman"/>
                <w:sz w:val="24"/>
                <w:szCs w:val="24"/>
              </w:rPr>
            </w:pPr>
            <w:r w:rsidRPr="004563EB">
              <w:rPr>
                <w:rFonts w:ascii="Times New Roman" w:hAnsi="Times New Roman" w:cs="Times New Roman"/>
                <w:sz w:val="24"/>
                <w:szCs w:val="24"/>
                <w:lang w:val="ky-KG"/>
              </w:rPr>
              <w:t>- шайлоо мыйзамдарына, ушул Уставга ылайык башка иштерди, ошондой эле Кыргыз Республикасынын мыйзамдарында тыюу салынбаган иштерди жүзөгө ашырат.</w:t>
            </w:r>
          </w:p>
          <w:p w:rsidR="00630D0B" w:rsidRPr="004563EB" w:rsidRDefault="00630D0B" w:rsidP="007D5E15">
            <w:pPr>
              <w:ind w:firstLine="454"/>
              <w:rPr>
                <w:rFonts w:ascii="Times New Roman" w:hAnsi="Times New Roman" w:cs="Times New Roman"/>
                <w:sz w:val="24"/>
                <w:szCs w:val="24"/>
              </w:rPr>
            </w:pPr>
          </w:p>
        </w:tc>
      </w:tr>
      <w:tr w:rsidR="00612993" w:rsidRPr="007A7814" w:rsidTr="007D5E15">
        <w:tc>
          <w:tcPr>
            <w:tcW w:w="7366" w:type="dxa"/>
          </w:tcPr>
          <w:p w:rsidR="00612993" w:rsidRPr="007A7814" w:rsidRDefault="00612993" w:rsidP="00612993">
            <w:pPr>
              <w:pStyle w:val="tkZagolovok2"/>
              <w:spacing w:before="0" w:after="0" w:line="240" w:lineRule="auto"/>
              <w:rPr>
                <w:rFonts w:ascii="Times New Roman" w:hAnsi="Times New Roman" w:cs="Times New Roman"/>
                <w:lang w:val="ky-KG"/>
              </w:rPr>
            </w:pPr>
            <w:r w:rsidRPr="007A7814">
              <w:rPr>
                <w:rFonts w:ascii="Times New Roman" w:hAnsi="Times New Roman" w:cs="Times New Roman"/>
                <w:lang w:val="ky-KG"/>
              </w:rPr>
              <w:lastRenderedPageBreak/>
              <w:t>3. Жарандык билим берүү борборунун ыйгарым укуктары</w:t>
            </w:r>
          </w:p>
        </w:tc>
        <w:tc>
          <w:tcPr>
            <w:tcW w:w="7280" w:type="dxa"/>
          </w:tcPr>
          <w:p w:rsidR="00612993" w:rsidRDefault="00612993" w:rsidP="00612993">
            <w:pPr>
              <w:jc w:val="center"/>
              <w:rPr>
                <w:rFonts w:ascii="Times New Roman" w:hAnsi="Times New Roman" w:cs="Times New Roman"/>
                <w:b/>
                <w:bCs/>
                <w:sz w:val="24"/>
                <w:szCs w:val="24"/>
                <w:lang w:val="ky-KG"/>
              </w:rPr>
            </w:pPr>
            <w:r w:rsidRPr="00612993">
              <w:rPr>
                <w:rFonts w:ascii="Times New Roman" w:hAnsi="Times New Roman" w:cs="Times New Roman"/>
                <w:b/>
                <w:bCs/>
                <w:sz w:val="24"/>
                <w:szCs w:val="24"/>
                <w:lang w:val="ky-KG"/>
              </w:rPr>
              <w:t xml:space="preserve">3. Жарандык билим берүү борборунун </w:t>
            </w:r>
          </w:p>
          <w:p w:rsidR="00612993" w:rsidRPr="00612993" w:rsidRDefault="00612993" w:rsidP="00612993">
            <w:pPr>
              <w:jc w:val="center"/>
              <w:rPr>
                <w:rFonts w:ascii="Times New Roman" w:hAnsi="Times New Roman" w:cs="Times New Roman"/>
                <w:sz w:val="24"/>
                <w:szCs w:val="24"/>
              </w:rPr>
            </w:pPr>
            <w:r w:rsidRPr="00612993">
              <w:rPr>
                <w:rFonts w:ascii="Times New Roman" w:hAnsi="Times New Roman" w:cs="Times New Roman"/>
                <w:b/>
                <w:bCs/>
                <w:sz w:val="24"/>
                <w:szCs w:val="24"/>
                <w:lang w:val="ky-KG"/>
              </w:rPr>
              <w:t>ыйгарым укуктары</w:t>
            </w:r>
          </w:p>
        </w:tc>
      </w:tr>
      <w:tr w:rsidR="00630D0B" w:rsidRPr="007A7814" w:rsidTr="007D5E15">
        <w:tc>
          <w:tcPr>
            <w:tcW w:w="7366" w:type="dxa"/>
          </w:tcPr>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14. Борбор өзүнүн милдеттерин жана функцияларын жүзөгө ашыруу үчүн төмөндөгүлөргө укуктуу:</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жеке мүлктүк эмес укуктарды алуу үчүн мүлктүк укуктарды, алар боюнча милдеттенмелерди алып жүрүүнү ишке ашырат;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өзүнүн атынан келишимдерди, макулдашууларды жана контракттарды түзөт, өзүнүн милдеттенмелери боюнча жооптуу болот;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сот органдарында доочу жана жооп берүүчү катары кызыкчылыктарды алып жүрөт;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Жарандык билим берүү борборунун функцияларын жана милдеттерин аткаруу үчүн зарыл болгон аналитикалык жана статистикалык материалдарды жана башка маалыматтарды мамлекеттик башкаруу органдарынан, башка уюмдардан жана мекемелерден суратат жана белгиленген тартипте акысыз алат;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зарыл маалыматтык-презентациялык материалдардын, видиофильмдердин, картографикалык иштердин жана маалымат адабияттарынын тапшырыкчысы катары чыгат;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xml:space="preserve">- </w:t>
            </w:r>
            <w:r w:rsidRPr="004D26DE">
              <w:rPr>
                <w:rFonts w:ascii="Times New Roman" w:hAnsi="Times New Roman" w:cs="Times New Roman"/>
                <w:b/>
                <w:sz w:val="24"/>
                <w:szCs w:val="24"/>
                <w:lang w:val="ky-KG"/>
              </w:rPr>
              <w:t>Кыргыз Республикасынын Шайлоо жана референдум өткөрүү боюнча борбордук комиссиясы</w:t>
            </w:r>
            <w:r w:rsidRPr="007A7814">
              <w:rPr>
                <w:rFonts w:ascii="Times New Roman" w:hAnsi="Times New Roman" w:cs="Times New Roman"/>
                <w:sz w:val="24"/>
                <w:szCs w:val="24"/>
                <w:lang w:val="ky-KG"/>
              </w:rPr>
              <w:t xml:space="preserve"> үчүн кызыкчылык жараткан ченемдик-укуктук жана башка маалыматтарды топтоону жана талдоону ишке ашырат;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белгиленген тартипте иштөө үчүн кесипкөй даярдыгы бар персоналдарды, анын ичинде чет элдик консультанттарды ишке тартат;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lastRenderedPageBreak/>
              <w:t>- Кыргыз Республикасынын мыйзамдарына карама каршы келбеген иштерди жана иштердин башка түрлөрүн белгиленген тартипте жүзөгө ашырат;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xml:space="preserve">- </w:t>
            </w:r>
            <w:r w:rsidRPr="00DF2989">
              <w:rPr>
                <w:rFonts w:ascii="Times New Roman" w:hAnsi="Times New Roman" w:cs="Times New Roman"/>
                <w:b/>
                <w:sz w:val="24"/>
                <w:szCs w:val="24"/>
                <w:lang w:val="ky-KG"/>
              </w:rPr>
              <w:t>Кыргыз Республикасынын Шайлоо жана референдум өткөрүү боюнча борбордук комиссиясы</w:t>
            </w:r>
            <w:r w:rsidRPr="007A7814">
              <w:rPr>
                <w:rFonts w:ascii="Times New Roman" w:hAnsi="Times New Roman" w:cs="Times New Roman"/>
                <w:sz w:val="24"/>
                <w:szCs w:val="24"/>
                <w:lang w:val="ky-KG"/>
              </w:rPr>
              <w:t xml:space="preserve"> менен макулдашуу боюнча Кыргыз Республикасынын аймагында окутуу-билим берүү борборлорун түзөт;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колдонуудагы мыйзамдарда тыюу салынбаган Кыргыз Республикасында алдыңкы шайлоо технологияларын даярдоого, иштеп чыгууга, киргизүүгө жана колдонууга багытталган башка иштерди жүзөгө ашырат.</w:t>
            </w:r>
          </w:p>
          <w:p w:rsidR="00630D0B" w:rsidRPr="007A7814" w:rsidRDefault="00630D0B" w:rsidP="004563EB">
            <w:pPr>
              <w:pStyle w:val="tkRedakcijaTekst"/>
              <w:spacing w:after="0" w:line="240" w:lineRule="auto"/>
              <w:rPr>
                <w:rFonts w:ascii="Times New Roman" w:hAnsi="Times New Roman" w:cs="Times New Roman"/>
                <w:sz w:val="24"/>
                <w:szCs w:val="24"/>
              </w:rPr>
            </w:pPr>
          </w:p>
        </w:tc>
        <w:tc>
          <w:tcPr>
            <w:tcW w:w="7280" w:type="dxa"/>
          </w:tcPr>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lastRenderedPageBreak/>
              <w:t>14. Борбор өзүнүн милдеттерин жана функцияларын жүзөгө ашыруу үчүн төмөндөгүлөргө укуктуу:</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жеке мүлктүк эмес укуктарды алуу үчүн мүлктүк укуктарды, алар боюнча милдеттенмелерди алып жүрүүнү ишке ашырат;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өзүнүн атынан келишимдерди, макулдашууларды жана контракттарды түзөт, өзүнүн милдеттенмелери боюнча жооптуу болот;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сот органдарында доочу жана жооп берүүчү катары кызыкчылыктарды алып жүрөт;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Жарандык билим берүү борборунун функцияларын жана милдеттерин аткаруу үчүн зарыл болгон аналитикалык жана статистикалык материалдарды жана башка маалыматтарды мамлекеттик башкаруу органдарынан, башка уюмдардан жана мекемелерден суратат жана белгиленген тартипте акысыз алат;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зарыл маалыматтык-презентациялык материалдардын, видиофильмдердин, картографикалык иштердин жана маалымат адабияттарынын тапшырыкчысы катары чыгат;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xml:space="preserve">- </w:t>
            </w:r>
            <w:r w:rsidR="00683164" w:rsidRPr="00683164">
              <w:rPr>
                <w:rFonts w:ascii="Times New Roman" w:hAnsi="Times New Roman" w:cs="Times New Roman"/>
                <w:b/>
                <w:sz w:val="24"/>
                <w:szCs w:val="24"/>
                <w:lang w:val="ky-KG"/>
              </w:rPr>
              <w:t>Борбордук шайлоо комиссиясы</w:t>
            </w:r>
            <w:r w:rsidR="00683164" w:rsidRPr="00683164">
              <w:rPr>
                <w:rFonts w:ascii="Times New Roman" w:hAnsi="Times New Roman" w:cs="Times New Roman"/>
                <w:sz w:val="24"/>
                <w:szCs w:val="24"/>
                <w:lang w:val="ky-KG"/>
              </w:rPr>
              <w:t xml:space="preserve"> </w:t>
            </w:r>
            <w:r w:rsidRPr="00612993">
              <w:rPr>
                <w:rFonts w:ascii="Times New Roman" w:hAnsi="Times New Roman" w:cs="Times New Roman"/>
                <w:sz w:val="24"/>
                <w:szCs w:val="24"/>
                <w:lang w:val="ky-KG"/>
              </w:rPr>
              <w:t>үчүн кызыкчылык жараткан ченемдик-укуктук жана башка маалыматтарды топтоону жана талдоону ишке ашырат;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белгиленген тартипте иштөө үчүн кесипкөй даярдыгы бар персоналдарды, анын ичинде чет элдик консультанттарды ишке тартат;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lastRenderedPageBreak/>
              <w:t>- Кыргыз Республикасынын мыйзамдарына карама каршы келбеген иштерди жана иштердин башка түрлөрүн белгиленген тартипте жүзөгө ашырат;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xml:space="preserve">- </w:t>
            </w:r>
            <w:r w:rsidR="00683164" w:rsidRPr="00683164">
              <w:rPr>
                <w:rFonts w:ascii="Times New Roman" w:hAnsi="Times New Roman" w:cs="Times New Roman"/>
                <w:b/>
                <w:sz w:val="24"/>
                <w:szCs w:val="24"/>
                <w:lang w:val="ky-KG"/>
              </w:rPr>
              <w:t>Борбордук шайлоо комиссиясы</w:t>
            </w:r>
            <w:r w:rsidR="00683164" w:rsidRPr="00683164">
              <w:rPr>
                <w:rFonts w:ascii="Times New Roman" w:hAnsi="Times New Roman" w:cs="Times New Roman"/>
                <w:sz w:val="24"/>
                <w:szCs w:val="24"/>
                <w:lang w:val="ky-KG"/>
              </w:rPr>
              <w:t xml:space="preserve"> </w:t>
            </w:r>
            <w:r w:rsidRPr="00612993">
              <w:rPr>
                <w:rFonts w:ascii="Times New Roman" w:hAnsi="Times New Roman" w:cs="Times New Roman"/>
                <w:sz w:val="24"/>
                <w:szCs w:val="24"/>
                <w:lang w:val="ky-KG"/>
              </w:rPr>
              <w:t>менен макулдашуу боюнча Кыргыз Республикасынын аймагында окутуу-билим берүү борборлорун түзөт;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колдонуудагы мыйзамдарда тыюу салынбаган Кыргыз Республикасында алдыңкы шайлоо технологияларын даярдоого, иштеп чыгууга, киргизүүгө жана колдонууга багытталган башка иштерди жүзөгө ашырат.</w:t>
            </w:r>
          </w:p>
          <w:p w:rsidR="00630D0B" w:rsidRPr="00612993" w:rsidRDefault="00630D0B" w:rsidP="007D5E15">
            <w:pPr>
              <w:ind w:firstLine="454"/>
              <w:jc w:val="both"/>
              <w:rPr>
                <w:rFonts w:ascii="Times New Roman" w:hAnsi="Times New Roman" w:cs="Times New Roman"/>
                <w:sz w:val="24"/>
                <w:szCs w:val="24"/>
              </w:rPr>
            </w:pPr>
          </w:p>
        </w:tc>
      </w:tr>
      <w:tr w:rsidR="00612993" w:rsidRPr="00744B2F" w:rsidTr="007D5E15">
        <w:tc>
          <w:tcPr>
            <w:tcW w:w="7366" w:type="dxa"/>
          </w:tcPr>
          <w:p w:rsidR="00612993" w:rsidRPr="007A7814" w:rsidRDefault="00612993" w:rsidP="00612993">
            <w:pPr>
              <w:pStyle w:val="tkZagolovok2"/>
              <w:spacing w:before="0" w:after="0" w:line="240" w:lineRule="auto"/>
              <w:rPr>
                <w:rFonts w:ascii="Times New Roman" w:hAnsi="Times New Roman" w:cs="Times New Roman"/>
                <w:lang w:val="ky-KG"/>
              </w:rPr>
            </w:pPr>
            <w:r w:rsidRPr="007A7814">
              <w:rPr>
                <w:rFonts w:ascii="Times New Roman" w:hAnsi="Times New Roman" w:cs="Times New Roman"/>
                <w:lang w:val="ky-KG"/>
              </w:rPr>
              <w:lastRenderedPageBreak/>
              <w:t>4. Жарандык билим берүү борборунун уюштуруу түзүмү</w:t>
            </w:r>
          </w:p>
        </w:tc>
        <w:tc>
          <w:tcPr>
            <w:tcW w:w="7280" w:type="dxa"/>
          </w:tcPr>
          <w:p w:rsidR="00612993" w:rsidRDefault="00612993" w:rsidP="00612993">
            <w:pPr>
              <w:jc w:val="center"/>
              <w:rPr>
                <w:rFonts w:ascii="Times New Roman" w:hAnsi="Times New Roman" w:cs="Times New Roman"/>
                <w:b/>
                <w:bCs/>
                <w:sz w:val="24"/>
                <w:szCs w:val="24"/>
                <w:lang w:val="ky-KG"/>
              </w:rPr>
            </w:pPr>
            <w:r w:rsidRPr="00612993">
              <w:rPr>
                <w:rFonts w:ascii="Times New Roman" w:hAnsi="Times New Roman" w:cs="Times New Roman"/>
                <w:b/>
                <w:bCs/>
                <w:sz w:val="24"/>
                <w:szCs w:val="24"/>
                <w:lang w:val="ky-KG"/>
              </w:rPr>
              <w:t xml:space="preserve">4. Жарандык билим берүү борборунун </w:t>
            </w:r>
          </w:p>
          <w:p w:rsidR="00612993" w:rsidRPr="00612993" w:rsidRDefault="00612993" w:rsidP="00612993">
            <w:pPr>
              <w:jc w:val="center"/>
              <w:rPr>
                <w:rFonts w:ascii="Times New Roman" w:hAnsi="Times New Roman" w:cs="Times New Roman"/>
                <w:sz w:val="24"/>
                <w:szCs w:val="24"/>
                <w:lang w:val="ky-KG"/>
              </w:rPr>
            </w:pPr>
            <w:r w:rsidRPr="00612993">
              <w:rPr>
                <w:rFonts w:ascii="Times New Roman" w:hAnsi="Times New Roman" w:cs="Times New Roman"/>
                <w:b/>
                <w:bCs/>
                <w:sz w:val="24"/>
                <w:szCs w:val="24"/>
                <w:lang w:val="ky-KG"/>
              </w:rPr>
              <w:t>уюштуруу түзүмү</w:t>
            </w:r>
          </w:p>
        </w:tc>
      </w:tr>
      <w:tr w:rsidR="00630D0B" w:rsidRPr="00744B2F" w:rsidTr="007D5E15">
        <w:tc>
          <w:tcPr>
            <w:tcW w:w="7366" w:type="dxa"/>
          </w:tcPr>
          <w:p w:rsidR="00630D0B" w:rsidRPr="007A7814"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xml:space="preserve">15. Жарандык билим берүү борборуна </w:t>
            </w:r>
            <w:r w:rsidRPr="00DF2989">
              <w:rPr>
                <w:rFonts w:ascii="Times New Roman" w:hAnsi="Times New Roman" w:cs="Times New Roman"/>
                <w:b/>
                <w:sz w:val="24"/>
                <w:szCs w:val="24"/>
                <w:lang w:val="ky-KG"/>
              </w:rPr>
              <w:t>Кыргыз Республикасынын Шайлоо жана референдум өткөрүү боюнча борбордук комиссиясынын</w:t>
            </w:r>
            <w:r w:rsidRPr="007A7814">
              <w:rPr>
                <w:rFonts w:ascii="Times New Roman" w:hAnsi="Times New Roman" w:cs="Times New Roman"/>
                <w:sz w:val="24"/>
                <w:szCs w:val="24"/>
                <w:lang w:val="ky-KG"/>
              </w:rPr>
              <w:t xml:space="preserve"> төрагасы тарабынан кызмат ордуна дайындалуучу жана кызмат ордунан бошотулуучу директор жетекчилик кылат.</w:t>
            </w:r>
          </w:p>
        </w:tc>
        <w:tc>
          <w:tcPr>
            <w:tcW w:w="7280" w:type="dxa"/>
          </w:tcPr>
          <w:p w:rsidR="00630D0B" w:rsidRPr="007A7814" w:rsidRDefault="00612993" w:rsidP="007D5E15">
            <w:pPr>
              <w:ind w:firstLine="454"/>
              <w:jc w:val="both"/>
              <w:rPr>
                <w:rFonts w:ascii="Times New Roman" w:hAnsi="Times New Roman" w:cs="Times New Roman"/>
                <w:sz w:val="24"/>
                <w:szCs w:val="24"/>
                <w:lang w:val="ky-KG"/>
              </w:rPr>
            </w:pPr>
            <w:r w:rsidRPr="00612993">
              <w:rPr>
                <w:rFonts w:ascii="Times New Roman" w:hAnsi="Times New Roman" w:cs="Times New Roman"/>
                <w:sz w:val="24"/>
                <w:szCs w:val="24"/>
                <w:lang w:val="ky-KG"/>
              </w:rPr>
              <w:t xml:space="preserve">15. Жарандык билим берүү борборуна </w:t>
            </w:r>
            <w:r w:rsidR="00683164" w:rsidRPr="00683164">
              <w:rPr>
                <w:rFonts w:ascii="Times New Roman" w:hAnsi="Times New Roman" w:cs="Times New Roman"/>
                <w:b/>
                <w:sz w:val="24"/>
                <w:szCs w:val="24"/>
                <w:lang w:val="ky-KG"/>
              </w:rPr>
              <w:t>Борбордук шайлоо комиссиясы</w:t>
            </w:r>
            <w:r w:rsidRPr="00DF2989">
              <w:rPr>
                <w:rFonts w:ascii="Times New Roman" w:hAnsi="Times New Roman" w:cs="Times New Roman"/>
                <w:b/>
                <w:sz w:val="24"/>
                <w:szCs w:val="24"/>
                <w:lang w:val="ky-KG"/>
              </w:rPr>
              <w:t>нын</w:t>
            </w:r>
            <w:r w:rsidRPr="00612993">
              <w:rPr>
                <w:rFonts w:ascii="Times New Roman" w:hAnsi="Times New Roman" w:cs="Times New Roman"/>
                <w:sz w:val="24"/>
                <w:szCs w:val="24"/>
                <w:lang w:val="ky-KG"/>
              </w:rPr>
              <w:t xml:space="preserve"> төрагасы тарабынан кызмат ордуна дайындалуучу жана кызмат ордунан бошотулуучу директор жетекчилик кылат.</w:t>
            </w:r>
          </w:p>
        </w:tc>
      </w:tr>
      <w:tr w:rsidR="00630D0B" w:rsidRPr="007A7814" w:rsidTr="007D5E15">
        <w:tc>
          <w:tcPr>
            <w:tcW w:w="7366" w:type="dxa"/>
          </w:tcPr>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16. Жарандык билим берүү борборунун директору:</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Жарандык билим берүү борборунун ишин уюштурат;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Жарандык билим берүү борборунун функцияларын жана милдеттерин аткаруу үчүн жеке жоопкерчиликти алып жүрөт;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Жарандык билим берүү борборунун мүлкүнүн сакталышын камсыз кылат;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Жарандык билим берүү борборунун банк мекемелериндеги учурдагы, эсептик жана башка эсептерин ачат;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Кыргыз Республикасынын аймагында түзүлүүчү окуу-билим берүү борбору жөнүндө жобону бекитет;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өзүнүн компетенциясынын чектеринде келишимдерди, макулдашууларды, контракттарды түзөт жана Жарандык билим берүү борборунун атынан ишеним каттарды берет;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Жарандык билим берүү борборунун уюштуруу түзүмүн жана штаттык расписаниесин бекитет жана өзгөртөт;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Жарандык билим берүү борборунун кызматкерлерин эмгек келишими боюнча кабыл алат жана иштен бошотот;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Жарандык билим берүү борборунун компетенциясынын чектеринде буйруктарды чыгарат;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lastRenderedPageBreak/>
              <w:t>- Жарандык билим берүү борборунун финансылык документтерине кол коет;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Жарандык билим берүү борборунун компетенциясына кирген маселелер боюнча мамлекеттик, коомдук жана эл аралык уюмдар менен өз ара мамиледе Жарандык билим берүү борборунун атынан чыгат;</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Жарандык билим берүү борборунун атынан аракеттенүүгө жана анын каражаттарын тескөөгө ыйгарым укуктуу;</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ушул Уставга ылайык Жарандык билим берүү борборун башкаруу боюнча башка ыйгарым укуктарды жүзөгө ашырат.</w:t>
            </w:r>
          </w:p>
          <w:p w:rsidR="00630D0B" w:rsidRPr="007A7814" w:rsidRDefault="00630D0B" w:rsidP="004563EB">
            <w:pPr>
              <w:pStyle w:val="tkRedakcijaTekst"/>
              <w:spacing w:after="0" w:line="240" w:lineRule="auto"/>
              <w:rPr>
                <w:rFonts w:ascii="Times New Roman" w:hAnsi="Times New Roman" w:cs="Times New Roman"/>
                <w:sz w:val="24"/>
                <w:szCs w:val="24"/>
              </w:rPr>
            </w:pPr>
          </w:p>
        </w:tc>
        <w:tc>
          <w:tcPr>
            <w:tcW w:w="7280" w:type="dxa"/>
          </w:tcPr>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lastRenderedPageBreak/>
              <w:t>16. Жарандык билим берүү борборунун директору:</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Жарандык билим берүү борборунун ишин уюштурат;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Жарандык билим берүү борборунун функцияларын жана милдеттерин аткаруу үчүн жеке жоопкерчиликти алып жүрөт;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Жарандык билим берүү борборунун мүлкүнүн сакталышын камсыз кылат;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Жарандык билим берүү борборунун банк мекемелериндеги учурдагы, эсептик жана башка эсептерин ачат;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Кыргыз Республикасынын аймагында түзүлүүчү окуу-билим берүү борбору жөнүндө жобону бекитет;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өзүнүн компетенциясынын чектеринде келишимдерди, макулдашууларды, контракттарды түзөт жана Жарандык билим берүү борборунун атынан ишеним каттарды берет;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xml:space="preserve">- Жарандык билим берүү борборунун уюштуруу түзүмүн жана штаттык расписаниесин </w:t>
            </w:r>
            <w:r w:rsidRPr="00612993">
              <w:rPr>
                <w:rFonts w:ascii="Times New Roman" w:hAnsi="Times New Roman" w:cs="Times New Roman"/>
                <w:b/>
                <w:sz w:val="24"/>
                <w:szCs w:val="24"/>
                <w:lang w:val="ky-KG"/>
              </w:rPr>
              <w:t>Борбордук шайлоо комиссиясынын төрагасы менен макулдашуу боюнча</w:t>
            </w:r>
            <w:r>
              <w:rPr>
                <w:rFonts w:ascii="Times New Roman" w:hAnsi="Times New Roman" w:cs="Times New Roman"/>
                <w:sz w:val="24"/>
                <w:szCs w:val="24"/>
                <w:lang w:val="ky-KG"/>
              </w:rPr>
              <w:t xml:space="preserve"> </w:t>
            </w:r>
            <w:r w:rsidRPr="00612993">
              <w:rPr>
                <w:rFonts w:ascii="Times New Roman" w:hAnsi="Times New Roman" w:cs="Times New Roman"/>
                <w:sz w:val="24"/>
                <w:szCs w:val="24"/>
                <w:lang w:val="ky-KG"/>
              </w:rPr>
              <w:t>бекитет жана өзгөртөт;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Жарандык билим берүү борборунун кызматкерлерин</w:t>
            </w:r>
            <w:r w:rsidR="00683164">
              <w:rPr>
                <w:rFonts w:ascii="Times New Roman" w:hAnsi="Times New Roman" w:cs="Times New Roman"/>
                <w:sz w:val="24"/>
                <w:szCs w:val="24"/>
                <w:lang w:val="ky-KG"/>
              </w:rPr>
              <w:t xml:space="preserve"> </w:t>
            </w:r>
            <w:r w:rsidR="00683164" w:rsidRPr="00683164">
              <w:rPr>
                <w:rFonts w:ascii="Times New Roman" w:hAnsi="Times New Roman" w:cs="Times New Roman"/>
                <w:b/>
                <w:sz w:val="24"/>
                <w:szCs w:val="24"/>
                <w:lang w:val="ky-KG"/>
              </w:rPr>
              <w:t>Борбордук шайлоо комиссиясынын төрагасы менен макулдашуу боюнча</w:t>
            </w:r>
            <w:r w:rsidRPr="00612993">
              <w:rPr>
                <w:rFonts w:ascii="Times New Roman" w:hAnsi="Times New Roman" w:cs="Times New Roman"/>
                <w:sz w:val="24"/>
                <w:szCs w:val="24"/>
                <w:lang w:val="ky-KG"/>
              </w:rPr>
              <w:t xml:space="preserve"> эмгек келишими боюнча кабыл алат жана иштен бошотот;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lastRenderedPageBreak/>
              <w:t>- Жарандык билим берүү борборунун компетенциясынын чектеринде буйруктарды чыгарат;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Жарандык билим берүү борборунун финансылык документтерине кол коет;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Жарандык билим берүү борборунун компетенциясына кирген маселелер боюнча мамлекеттик, коомдук жана эл аралык уюмдар менен өз ара мамиледе Жарандык билим берүү борборунун атынан чыгат;</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Жарандык билим берүү борборунун атынан аракеттенүүгө жана анын каражаттарын тескөөгө ыйгарым укуктуу;</w:t>
            </w:r>
          </w:p>
          <w:p w:rsidR="00612993" w:rsidRPr="00612993" w:rsidRDefault="00612993" w:rsidP="007D5E15">
            <w:pPr>
              <w:ind w:firstLine="454"/>
              <w:jc w:val="both"/>
              <w:rPr>
                <w:rFonts w:ascii="Times New Roman" w:hAnsi="Times New Roman" w:cs="Times New Roman"/>
                <w:sz w:val="24"/>
                <w:szCs w:val="24"/>
              </w:rPr>
            </w:pPr>
            <w:r w:rsidRPr="00612993">
              <w:rPr>
                <w:rFonts w:ascii="Times New Roman" w:hAnsi="Times New Roman" w:cs="Times New Roman"/>
                <w:sz w:val="24"/>
                <w:szCs w:val="24"/>
                <w:lang w:val="ky-KG"/>
              </w:rPr>
              <w:t>- ушул Уставга ылайык Жарандык билим берүү борборун башкаруу боюнча башка ыйгарым укуктарды жүзөгө ашырат.</w:t>
            </w:r>
          </w:p>
          <w:p w:rsidR="00630D0B" w:rsidRPr="00612993" w:rsidRDefault="00630D0B" w:rsidP="007D5E15">
            <w:pPr>
              <w:ind w:firstLine="454"/>
              <w:rPr>
                <w:rFonts w:ascii="Times New Roman" w:hAnsi="Times New Roman" w:cs="Times New Roman"/>
                <w:sz w:val="24"/>
                <w:szCs w:val="24"/>
              </w:rPr>
            </w:pPr>
          </w:p>
        </w:tc>
      </w:tr>
      <w:tr w:rsidR="00683164" w:rsidRPr="00744B2F" w:rsidTr="007D5E15">
        <w:tc>
          <w:tcPr>
            <w:tcW w:w="7366" w:type="dxa"/>
          </w:tcPr>
          <w:p w:rsidR="00683164" w:rsidRPr="007A7814" w:rsidRDefault="00683164" w:rsidP="00683164">
            <w:pPr>
              <w:pStyle w:val="tkZagolovok2"/>
              <w:spacing w:before="0" w:after="0" w:line="240" w:lineRule="auto"/>
              <w:rPr>
                <w:rFonts w:ascii="Times New Roman" w:hAnsi="Times New Roman" w:cs="Times New Roman"/>
                <w:lang w:val="ky-KG"/>
              </w:rPr>
            </w:pPr>
            <w:r w:rsidRPr="007A7814">
              <w:rPr>
                <w:rFonts w:ascii="Times New Roman" w:hAnsi="Times New Roman" w:cs="Times New Roman"/>
                <w:lang w:val="ky-KG"/>
              </w:rPr>
              <w:lastRenderedPageBreak/>
              <w:t>5. Жарандык билим берүү борборунун каражаттарын түзүү булактары</w:t>
            </w:r>
          </w:p>
        </w:tc>
        <w:tc>
          <w:tcPr>
            <w:tcW w:w="7280" w:type="dxa"/>
          </w:tcPr>
          <w:p w:rsidR="00683164" w:rsidRDefault="00683164" w:rsidP="00683164">
            <w:pPr>
              <w:jc w:val="center"/>
              <w:rPr>
                <w:rFonts w:ascii="Times New Roman" w:hAnsi="Times New Roman" w:cs="Times New Roman"/>
                <w:b/>
                <w:bCs/>
                <w:sz w:val="24"/>
                <w:szCs w:val="24"/>
                <w:lang w:val="ky-KG"/>
              </w:rPr>
            </w:pPr>
            <w:r w:rsidRPr="00683164">
              <w:rPr>
                <w:rFonts w:ascii="Times New Roman" w:hAnsi="Times New Roman" w:cs="Times New Roman"/>
                <w:b/>
                <w:bCs/>
                <w:sz w:val="24"/>
                <w:szCs w:val="24"/>
                <w:lang w:val="ky-KG"/>
              </w:rPr>
              <w:t xml:space="preserve">5. Жарандык билим берүү борборунун </w:t>
            </w:r>
          </w:p>
          <w:p w:rsidR="00683164" w:rsidRPr="00683164" w:rsidRDefault="00683164" w:rsidP="00683164">
            <w:pPr>
              <w:jc w:val="center"/>
              <w:rPr>
                <w:rFonts w:ascii="Times New Roman" w:hAnsi="Times New Roman" w:cs="Times New Roman"/>
                <w:sz w:val="24"/>
                <w:szCs w:val="24"/>
                <w:lang w:val="ky-KG"/>
              </w:rPr>
            </w:pPr>
            <w:r w:rsidRPr="00683164">
              <w:rPr>
                <w:rFonts w:ascii="Times New Roman" w:hAnsi="Times New Roman" w:cs="Times New Roman"/>
                <w:b/>
                <w:bCs/>
                <w:sz w:val="24"/>
                <w:szCs w:val="24"/>
                <w:lang w:val="ky-KG"/>
              </w:rPr>
              <w:t>каражаттарын түзүү булактары</w:t>
            </w:r>
          </w:p>
        </w:tc>
      </w:tr>
      <w:tr w:rsidR="00630D0B" w:rsidRPr="007A7814" w:rsidTr="007D5E15">
        <w:tc>
          <w:tcPr>
            <w:tcW w:w="7366" w:type="dxa"/>
          </w:tcPr>
          <w:p w:rsidR="00630D0B" w:rsidRPr="007A7814"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19. Төмөндөгүлөр Жарандык билим берүү борборунун каражаттарын түзүү булагы болуп саналат:</w:t>
            </w:r>
          </w:p>
          <w:p w:rsidR="00630D0B" w:rsidRPr="007A7814"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xml:space="preserve">- </w:t>
            </w:r>
            <w:r w:rsidRPr="00DF2989">
              <w:rPr>
                <w:rFonts w:ascii="Times New Roman" w:hAnsi="Times New Roman" w:cs="Times New Roman"/>
                <w:b/>
                <w:strike/>
                <w:sz w:val="24"/>
                <w:szCs w:val="24"/>
                <w:lang w:val="ky-KG"/>
              </w:rPr>
              <w:t xml:space="preserve">Кыргыз Республикасынын Шайлоо жана референдум өткөрүү боюнча борбордук </w:t>
            </w:r>
            <w:r w:rsidRPr="00D129E7">
              <w:rPr>
                <w:rFonts w:ascii="Times New Roman" w:hAnsi="Times New Roman" w:cs="Times New Roman"/>
                <w:b/>
                <w:strike/>
                <w:sz w:val="24"/>
                <w:szCs w:val="24"/>
                <w:lang w:val="ky-KG"/>
              </w:rPr>
              <w:t>комиссиясынын бюджетинде</w:t>
            </w:r>
            <w:r w:rsidRPr="007A7814">
              <w:rPr>
                <w:rFonts w:ascii="Times New Roman" w:hAnsi="Times New Roman" w:cs="Times New Roman"/>
                <w:sz w:val="24"/>
                <w:szCs w:val="24"/>
                <w:lang w:val="ky-KG"/>
              </w:rPr>
              <w:t xml:space="preserve"> ал үчүн каралган акча каражаттары;</w:t>
            </w:r>
          </w:p>
          <w:p w:rsidR="00630D0B" w:rsidRPr="007A7814"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белгиленген тартипте ага пайдалануу укугуна берилген, ошондой эле жеке каражаттарынын эсебинен сатып алынган мүлк;</w:t>
            </w:r>
          </w:p>
          <w:p w:rsidR="00630D0B" w:rsidRPr="007A7814"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шайлоо технологияларынын маселелери боюнча консультациялык жана маалыматтык кызмат көрсөтүүнүн эсебинен алынган каражаттар;</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жарнак, маалыматтык, маалымдама жана башка материалдарды сатуунун эсебинен алынган каражаттар;</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тийиштүү программаларды жана долбоорлорду даярдоодон жана сатуудан алынган каражаттар;</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конференцияларды, семинарларды, "тегерек столдорду", презентацияларды өткөрүүнүн эсебинен алынган каражаттар;</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ата мекендик жана чет өлкөлүк демөөрчүлөрдөн, эл аралык уюмдардан түшкөн гранттар, кредиттер жана башка түшүүлөр;</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юридикалык жана жеке жактардын максаттуу которуулары, төгүмдөрү жана башка жардамдары;</w:t>
            </w:r>
          </w:p>
          <w:p w:rsidR="00630D0B" w:rsidRPr="007A7814" w:rsidRDefault="00630D0B" w:rsidP="004563EB">
            <w:pPr>
              <w:pStyle w:val="tkTekst"/>
              <w:spacing w:after="0" w:line="240" w:lineRule="auto"/>
              <w:rPr>
                <w:rFonts w:ascii="Times New Roman" w:hAnsi="Times New Roman" w:cs="Times New Roman"/>
                <w:sz w:val="24"/>
                <w:szCs w:val="24"/>
              </w:rPr>
            </w:pPr>
            <w:r w:rsidRPr="007A7814">
              <w:rPr>
                <w:rFonts w:ascii="Times New Roman" w:hAnsi="Times New Roman" w:cs="Times New Roman"/>
                <w:sz w:val="24"/>
                <w:szCs w:val="24"/>
                <w:lang w:val="ky-KG"/>
              </w:rPr>
              <w:t>- Кыргыз Республикасынын мыйзамдарында тыюу салынбаган Жарандык билим берүү борборунун иштеринин кирешелери жана башка түшүүлөрү.</w:t>
            </w:r>
          </w:p>
        </w:tc>
        <w:tc>
          <w:tcPr>
            <w:tcW w:w="7280" w:type="dxa"/>
          </w:tcPr>
          <w:p w:rsidR="00683164" w:rsidRPr="007D5E15" w:rsidRDefault="00683164" w:rsidP="007D5E15">
            <w:pPr>
              <w:ind w:firstLine="454"/>
              <w:jc w:val="both"/>
              <w:rPr>
                <w:rFonts w:ascii="Times New Roman" w:hAnsi="Times New Roman" w:cs="Times New Roman"/>
                <w:sz w:val="24"/>
                <w:szCs w:val="24"/>
                <w:lang w:val="ky-KG"/>
              </w:rPr>
            </w:pPr>
            <w:r w:rsidRPr="007D5E15">
              <w:rPr>
                <w:rFonts w:ascii="Times New Roman" w:hAnsi="Times New Roman" w:cs="Times New Roman"/>
                <w:sz w:val="24"/>
                <w:szCs w:val="24"/>
                <w:lang w:val="ky-KG"/>
              </w:rPr>
              <w:t>19. Төмөндөгүлөр Жарандык билим берүү борборунун каражаттарын түзүү булагы болуп саналат:</w:t>
            </w:r>
          </w:p>
          <w:p w:rsidR="00683164" w:rsidRPr="007D5E15" w:rsidRDefault="00683164" w:rsidP="007D5E15">
            <w:pPr>
              <w:ind w:firstLine="454"/>
              <w:jc w:val="both"/>
              <w:rPr>
                <w:rFonts w:ascii="Times New Roman" w:hAnsi="Times New Roman" w:cs="Times New Roman"/>
                <w:sz w:val="24"/>
                <w:szCs w:val="24"/>
                <w:lang w:val="ky-KG"/>
              </w:rPr>
            </w:pPr>
            <w:r w:rsidRPr="007D5E15">
              <w:rPr>
                <w:rFonts w:ascii="Times New Roman" w:hAnsi="Times New Roman" w:cs="Times New Roman"/>
                <w:sz w:val="24"/>
                <w:szCs w:val="24"/>
                <w:lang w:val="ky-KG"/>
              </w:rPr>
              <w:t xml:space="preserve">- </w:t>
            </w:r>
            <w:r w:rsidR="001E6E72" w:rsidRPr="001E6E72">
              <w:rPr>
                <w:rFonts w:ascii="Times New Roman" w:hAnsi="Times New Roman" w:cs="Times New Roman"/>
                <w:b/>
                <w:sz w:val="24"/>
                <w:szCs w:val="24"/>
                <w:lang w:val="ky-KG"/>
              </w:rPr>
              <w:t>Кыргыз Республикасынын</w:t>
            </w:r>
            <w:r w:rsidR="001E6E72" w:rsidRPr="001E6E72">
              <w:rPr>
                <w:rFonts w:ascii="Times New Roman" w:hAnsi="Times New Roman" w:cs="Times New Roman"/>
                <w:sz w:val="24"/>
                <w:szCs w:val="24"/>
                <w:lang w:val="ky-KG"/>
              </w:rPr>
              <w:t xml:space="preserve"> </w:t>
            </w:r>
            <w:r w:rsidR="00DF2989" w:rsidRPr="001E6E72">
              <w:rPr>
                <w:rFonts w:ascii="Times New Roman" w:hAnsi="Times New Roman" w:cs="Times New Roman"/>
                <w:b/>
                <w:sz w:val="24"/>
                <w:szCs w:val="24"/>
                <w:lang w:val="ky-KG"/>
              </w:rPr>
              <w:t>республикалык</w:t>
            </w:r>
            <w:r w:rsidRPr="001E6E72">
              <w:rPr>
                <w:rFonts w:ascii="Times New Roman" w:hAnsi="Times New Roman" w:cs="Times New Roman"/>
                <w:b/>
                <w:sz w:val="24"/>
                <w:szCs w:val="24"/>
                <w:lang w:val="ky-KG"/>
              </w:rPr>
              <w:t xml:space="preserve"> бюджетинде</w:t>
            </w:r>
            <w:r w:rsidRPr="007D5E15">
              <w:rPr>
                <w:rFonts w:ascii="Times New Roman" w:hAnsi="Times New Roman" w:cs="Times New Roman"/>
                <w:sz w:val="24"/>
                <w:szCs w:val="24"/>
                <w:lang w:val="ky-KG"/>
              </w:rPr>
              <w:t xml:space="preserve"> ал үчүн каралган акча каражаттары;</w:t>
            </w:r>
          </w:p>
          <w:p w:rsidR="00683164" w:rsidRPr="007D5E15" w:rsidRDefault="00683164" w:rsidP="007D5E15">
            <w:pPr>
              <w:ind w:firstLine="454"/>
              <w:jc w:val="both"/>
              <w:rPr>
                <w:rFonts w:ascii="Times New Roman" w:hAnsi="Times New Roman" w:cs="Times New Roman"/>
                <w:sz w:val="24"/>
                <w:szCs w:val="24"/>
                <w:lang w:val="ky-KG"/>
              </w:rPr>
            </w:pPr>
            <w:r w:rsidRPr="007D5E15">
              <w:rPr>
                <w:rFonts w:ascii="Times New Roman" w:hAnsi="Times New Roman" w:cs="Times New Roman"/>
                <w:sz w:val="24"/>
                <w:szCs w:val="24"/>
                <w:lang w:val="ky-KG"/>
              </w:rPr>
              <w:t>- белгиленген тартипте ага пайдалануу укугуна берилген, ошондой эле жеке каражаттарынын эсебинен сатып алынган мүлк;</w:t>
            </w:r>
          </w:p>
          <w:p w:rsidR="00683164" w:rsidRPr="007D5E15" w:rsidRDefault="00683164" w:rsidP="007D5E15">
            <w:pPr>
              <w:ind w:firstLine="454"/>
              <w:jc w:val="both"/>
              <w:rPr>
                <w:rFonts w:ascii="Times New Roman" w:hAnsi="Times New Roman" w:cs="Times New Roman"/>
                <w:sz w:val="24"/>
                <w:szCs w:val="24"/>
                <w:lang w:val="ky-KG"/>
              </w:rPr>
            </w:pPr>
            <w:r w:rsidRPr="007D5E15">
              <w:rPr>
                <w:rFonts w:ascii="Times New Roman" w:hAnsi="Times New Roman" w:cs="Times New Roman"/>
                <w:sz w:val="24"/>
                <w:szCs w:val="24"/>
                <w:lang w:val="ky-KG"/>
              </w:rPr>
              <w:t>- шайлоо технологияларынын маселелери боюнча консультациялык жана маалыматтык кызмат көрсөтүүнүн эсебинен алынган каражаттар;</w:t>
            </w:r>
          </w:p>
          <w:p w:rsidR="00683164" w:rsidRPr="007D5E15" w:rsidRDefault="00683164" w:rsidP="007D5E15">
            <w:pPr>
              <w:ind w:firstLine="454"/>
              <w:jc w:val="both"/>
              <w:rPr>
                <w:rFonts w:ascii="Times New Roman" w:hAnsi="Times New Roman" w:cs="Times New Roman"/>
                <w:sz w:val="24"/>
                <w:szCs w:val="24"/>
              </w:rPr>
            </w:pPr>
            <w:r w:rsidRPr="007D5E15">
              <w:rPr>
                <w:rFonts w:ascii="Times New Roman" w:hAnsi="Times New Roman" w:cs="Times New Roman"/>
                <w:sz w:val="24"/>
                <w:szCs w:val="24"/>
                <w:lang w:val="ky-KG"/>
              </w:rPr>
              <w:t>- жарнак, маалыматтык, маалымдама жана башка материалдарды сатуунун эсебинен алынган каражаттар;</w:t>
            </w:r>
          </w:p>
          <w:p w:rsidR="00683164" w:rsidRPr="007D5E15" w:rsidRDefault="00683164" w:rsidP="007D5E15">
            <w:pPr>
              <w:ind w:firstLine="454"/>
              <w:jc w:val="both"/>
              <w:rPr>
                <w:rFonts w:ascii="Times New Roman" w:hAnsi="Times New Roman" w:cs="Times New Roman"/>
                <w:sz w:val="24"/>
                <w:szCs w:val="24"/>
              </w:rPr>
            </w:pPr>
            <w:r w:rsidRPr="007D5E15">
              <w:rPr>
                <w:rFonts w:ascii="Times New Roman" w:hAnsi="Times New Roman" w:cs="Times New Roman"/>
                <w:sz w:val="24"/>
                <w:szCs w:val="24"/>
                <w:lang w:val="ky-KG"/>
              </w:rPr>
              <w:t>- тийиштүү программаларды жана долбоорлорду даярдоодон жана сатуудан алынган каражаттар;</w:t>
            </w:r>
          </w:p>
          <w:p w:rsidR="00683164" w:rsidRPr="007D5E15" w:rsidRDefault="00683164" w:rsidP="007D5E15">
            <w:pPr>
              <w:ind w:firstLine="454"/>
              <w:jc w:val="both"/>
              <w:rPr>
                <w:rFonts w:ascii="Times New Roman" w:hAnsi="Times New Roman" w:cs="Times New Roman"/>
                <w:sz w:val="24"/>
                <w:szCs w:val="24"/>
              </w:rPr>
            </w:pPr>
            <w:r w:rsidRPr="007D5E15">
              <w:rPr>
                <w:rFonts w:ascii="Times New Roman" w:hAnsi="Times New Roman" w:cs="Times New Roman"/>
                <w:sz w:val="24"/>
                <w:szCs w:val="24"/>
                <w:lang w:val="ky-KG"/>
              </w:rPr>
              <w:t>- конференцияларды, семинарларды, "тегерек столдорду", презентацияларды өткөрүүнүн эсебинен алынган каражаттар;</w:t>
            </w:r>
          </w:p>
          <w:p w:rsidR="00683164" w:rsidRPr="007D5E15" w:rsidRDefault="00683164" w:rsidP="007D5E15">
            <w:pPr>
              <w:ind w:firstLine="454"/>
              <w:jc w:val="both"/>
              <w:rPr>
                <w:rFonts w:ascii="Times New Roman" w:hAnsi="Times New Roman" w:cs="Times New Roman"/>
                <w:sz w:val="24"/>
                <w:szCs w:val="24"/>
              </w:rPr>
            </w:pPr>
            <w:r w:rsidRPr="007D5E15">
              <w:rPr>
                <w:rFonts w:ascii="Times New Roman" w:hAnsi="Times New Roman" w:cs="Times New Roman"/>
                <w:sz w:val="24"/>
                <w:szCs w:val="24"/>
                <w:lang w:val="ky-KG"/>
              </w:rPr>
              <w:t>- ата мекендик жана чет өлкөлүк демөөрчүлөрдөн, эл аралык уюмдардан түшкөн гранттар, кредиттер жана башка түшүүлөр;</w:t>
            </w:r>
          </w:p>
          <w:p w:rsidR="00683164" w:rsidRPr="007D5E15" w:rsidRDefault="00683164" w:rsidP="007D5E15">
            <w:pPr>
              <w:ind w:firstLine="454"/>
              <w:jc w:val="both"/>
              <w:rPr>
                <w:rFonts w:ascii="Times New Roman" w:hAnsi="Times New Roman" w:cs="Times New Roman"/>
                <w:sz w:val="24"/>
                <w:szCs w:val="24"/>
              </w:rPr>
            </w:pPr>
            <w:r w:rsidRPr="007D5E15">
              <w:rPr>
                <w:rFonts w:ascii="Times New Roman" w:hAnsi="Times New Roman" w:cs="Times New Roman"/>
                <w:sz w:val="24"/>
                <w:szCs w:val="24"/>
                <w:lang w:val="ky-KG"/>
              </w:rPr>
              <w:t>- юридикалык жана жеке жактардын максаттуу которуулары, төгүмдөрү жана башка жардамдары;</w:t>
            </w:r>
          </w:p>
          <w:p w:rsidR="00630D0B" w:rsidRPr="007D5E15" w:rsidRDefault="00683164" w:rsidP="007D5E15">
            <w:pPr>
              <w:ind w:firstLine="454"/>
              <w:jc w:val="both"/>
              <w:rPr>
                <w:rFonts w:ascii="Times New Roman" w:hAnsi="Times New Roman" w:cs="Times New Roman"/>
                <w:sz w:val="24"/>
                <w:szCs w:val="24"/>
                <w:lang w:val="ky-KG"/>
              </w:rPr>
            </w:pPr>
            <w:r w:rsidRPr="007D5E15">
              <w:rPr>
                <w:rFonts w:ascii="Times New Roman" w:hAnsi="Times New Roman" w:cs="Times New Roman"/>
                <w:sz w:val="24"/>
                <w:szCs w:val="24"/>
                <w:lang w:val="ky-KG"/>
              </w:rPr>
              <w:t>- Кыргыз Республикасынын мыйзамдарында тыюу салынбаган Жарандык билим берүү борборунун иштеринин кирешелери жана башка түшүүлөрү.</w:t>
            </w:r>
          </w:p>
        </w:tc>
      </w:tr>
      <w:tr w:rsidR="00630D0B" w:rsidRPr="00744B2F" w:rsidTr="007D5E15">
        <w:tc>
          <w:tcPr>
            <w:tcW w:w="7366" w:type="dxa"/>
          </w:tcPr>
          <w:p w:rsidR="00630D0B" w:rsidRPr="007A7814"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lastRenderedPageBreak/>
              <w:t>21. Жарандык билим берүү борборунун долбоорлорду жана программаларды ишке ашыруудан, Кыргыз Республикасынын мыйзамдарында тыюу салынбаган башка финансылык-чарбалык иштердин түрүнөн алган кирешелери, ошондой эле алынган кирешелердин эсебинен сатып алынган мүлкү Жарандык билим берүү борборунун өз алдынча тескөөсүнө келип түшөт, өзүнчө баланста эсепке алынат жана ушул Уставда көрсөтүлгөн максаттарга жана милдеттерге чыгымдалат.</w:t>
            </w:r>
          </w:p>
          <w:p w:rsidR="00630D0B" w:rsidRPr="004563EB"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xml:space="preserve">Жарандык билим берүү борборунун долбоорлорду жана программаларды ишке ашыруудан, башка финансылык-чарбалык иштердин түрүнөн алган кирешелери, ошондой эле алынган кирешелердин эсебинен сатып алынган мүлкү </w:t>
            </w:r>
            <w:r w:rsidRPr="00DF2989">
              <w:rPr>
                <w:rFonts w:ascii="Times New Roman" w:hAnsi="Times New Roman" w:cs="Times New Roman"/>
                <w:b/>
                <w:sz w:val="24"/>
                <w:szCs w:val="24"/>
                <w:lang w:val="ky-KG"/>
              </w:rPr>
              <w:t>Кыргыз Республикасынын Шайлоо жана референдум өткөрүү боюнча борбордук комиссиясынын</w:t>
            </w:r>
            <w:r w:rsidRPr="007A7814">
              <w:rPr>
                <w:rFonts w:ascii="Times New Roman" w:hAnsi="Times New Roman" w:cs="Times New Roman"/>
                <w:sz w:val="24"/>
                <w:szCs w:val="24"/>
                <w:lang w:val="ky-KG"/>
              </w:rPr>
              <w:t xml:space="preserve"> макулдугусуз ээликтен чыгарылууга же башка уюмдун же юридикалык жана жеке жактын ээлигине, пайдалануусуна же болбосо тескөөсүнө берилүүгө тийиш эмес.</w:t>
            </w:r>
          </w:p>
          <w:p w:rsidR="00630D0B" w:rsidRPr="007A7814" w:rsidRDefault="00630D0B" w:rsidP="004563EB">
            <w:pPr>
              <w:pStyle w:val="tkTekst"/>
              <w:spacing w:after="0" w:line="240" w:lineRule="auto"/>
              <w:rPr>
                <w:rFonts w:ascii="Times New Roman" w:hAnsi="Times New Roman" w:cs="Times New Roman"/>
                <w:sz w:val="24"/>
                <w:szCs w:val="24"/>
                <w:lang w:val="ky-KG"/>
              </w:rPr>
            </w:pPr>
          </w:p>
        </w:tc>
        <w:tc>
          <w:tcPr>
            <w:tcW w:w="7280" w:type="dxa"/>
          </w:tcPr>
          <w:p w:rsidR="00683164" w:rsidRPr="00683164" w:rsidRDefault="00683164" w:rsidP="007D5E15">
            <w:pPr>
              <w:ind w:firstLine="454"/>
              <w:jc w:val="both"/>
              <w:rPr>
                <w:rFonts w:ascii="Times New Roman" w:hAnsi="Times New Roman" w:cs="Times New Roman"/>
                <w:sz w:val="24"/>
                <w:szCs w:val="24"/>
                <w:lang w:val="ky-KG"/>
              </w:rPr>
            </w:pPr>
            <w:r w:rsidRPr="00683164">
              <w:rPr>
                <w:rFonts w:ascii="Times New Roman" w:hAnsi="Times New Roman" w:cs="Times New Roman"/>
                <w:sz w:val="24"/>
                <w:szCs w:val="24"/>
                <w:lang w:val="ky-KG"/>
              </w:rPr>
              <w:t>21. Жарандык билим берүү борборунун долбоорлорду жана программаларды ишке ашыруудан, Кыргыз Республикасынын мыйзамдарында тыюу салынбаган башка финансылык-чарбалык иштердин түрүнөн алган кирешелери, ошондой эле алынган кирешелердин эсебинен сатып алынган мүлкү Жарандык билим берүү борборунун өз алдынча тескөөсүнө келип түшөт, өзүнчө баланста эсепке алынат жана ушул Уставда көрсөтүлгөн максаттарга жана милдеттерге чыгымдалат.</w:t>
            </w:r>
          </w:p>
          <w:p w:rsidR="00683164" w:rsidRPr="00683164" w:rsidRDefault="00683164" w:rsidP="007D5E15">
            <w:pPr>
              <w:ind w:firstLine="454"/>
              <w:jc w:val="both"/>
              <w:rPr>
                <w:rFonts w:ascii="Times New Roman" w:hAnsi="Times New Roman" w:cs="Times New Roman"/>
                <w:sz w:val="24"/>
                <w:szCs w:val="24"/>
                <w:lang w:val="ky-KG"/>
              </w:rPr>
            </w:pPr>
            <w:r w:rsidRPr="00683164">
              <w:rPr>
                <w:rFonts w:ascii="Times New Roman" w:hAnsi="Times New Roman" w:cs="Times New Roman"/>
                <w:sz w:val="24"/>
                <w:szCs w:val="24"/>
                <w:lang w:val="ky-KG"/>
              </w:rPr>
              <w:t xml:space="preserve">Жарандык билим берүү борборунун долбоорлорду жана программаларды ишке ашыруудан, башка финансылык-чарбалык иштердин түрүнөн алган кирешелери, ошондой эле алынган кирешелердин эсебинен сатып алынган мүлкү </w:t>
            </w:r>
            <w:r w:rsidRPr="00683164">
              <w:rPr>
                <w:rFonts w:ascii="Times New Roman" w:hAnsi="Times New Roman" w:cs="Times New Roman"/>
                <w:b/>
                <w:sz w:val="24"/>
                <w:szCs w:val="24"/>
                <w:lang w:val="ky-KG"/>
              </w:rPr>
              <w:t>Борбордук шайлоо комиссиясынын</w:t>
            </w:r>
            <w:r w:rsidRPr="00683164">
              <w:rPr>
                <w:rFonts w:ascii="Times New Roman" w:hAnsi="Times New Roman" w:cs="Times New Roman"/>
                <w:sz w:val="24"/>
                <w:szCs w:val="24"/>
                <w:lang w:val="ky-KG"/>
              </w:rPr>
              <w:t xml:space="preserve"> макулдугусуз ээликтен чыгарылууга же башка уюмдун же юридикалык жана жеке жактын ээлигине, пайдалануусуна же болбосо тескөөсүнө берилүүгө тийиш эмес.</w:t>
            </w:r>
          </w:p>
          <w:p w:rsidR="00630D0B" w:rsidRPr="007A7814" w:rsidRDefault="00630D0B" w:rsidP="007D5E15">
            <w:pPr>
              <w:ind w:firstLine="454"/>
              <w:rPr>
                <w:rFonts w:ascii="Times New Roman" w:hAnsi="Times New Roman" w:cs="Times New Roman"/>
                <w:sz w:val="24"/>
                <w:szCs w:val="24"/>
                <w:lang w:val="ky-KG"/>
              </w:rPr>
            </w:pPr>
          </w:p>
        </w:tc>
      </w:tr>
      <w:tr w:rsidR="00983D3F" w:rsidRPr="004563EB" w:rsidTr="007D5E15">
        <w:tc>
          <w:tcPr>
            <w:tcW w:w="7366" w:type="dxa"/>
          </w:tcPr>
          <w:p w:rsidR="00983D3F" w:rsidRPr="007A7814" w:rsidRDefault="00983D3F" w:rsidP="00983D3F">
            <w:pPr>
              <w:pStyle w:val="tkZagolovok2"/>
              <w:spacing w:after="0" w:line="240" w:lineRule="auto"/>
              <w:rPr>
                <w:rFonts w:ascii="Times New Roman" w:hAnsi="Times New Roman" w:cs="Times New Roman"/>
                <w:lang w:val="ky-KG"/>
              </w:rPr>
            </w:pPr>
            <w:r w:rsidRPr="007A7814">
              <w:rPr>
                <w:rFonts w:ascii="Times New Roman" w:hAnsi="Times New Roman" w:cs="Times New Roman"/>
                <w:lang w:val="ky-KG"/>
              </w:rPr>
              <w:t>6. Башка жоболор</w:t>
            </w:r>
          </w:p>
          <w:p w:rsidR="00983D3F" w:rsidRPr="007A7814" w:rsidRDefault="00983D3F" w:rsidP="00983D3F">
            <w:pPr>
              <w:pStyle w:val="tkTekst"/>
              <w:spacing w:after="0" w:line="240" w:lineRule="auto"/>
              <w:rPr>
                <w:rFonts w:ascii="Times New Roman" w:hAnsi="Times New Roman" w:cs="Times New Roman"/>
                <w:sz w:val="24"/>
                <w:szCs w:val="24"/>
                <w:lang w:val="ky-KG"/>
              </w:rPr>
            </w:pPr>
          </w:p>
        </w:tc>
        <w:tc>
          <w:tcPr>
            <w:tcW w:w="7280" w:type="dxa"/>
          </w:tcPr>
          <w:p w:rsidR="00983D3F" w:rsidRPr="007A7814" w:rsidRDefault="00983D3F" w:rsidP="00983D3F">
            <w:pPr>
              <w:pStyle w:val="tkZagolovok2"/>
              <w:spacing w:after="0" w:line="240" w:lineRule="auto"/>
              <w:rPr>
                <w:rFonts w:ascii="Times New Roman" w:hAnsi="Times New Roman" w:cs="Times New Roman"/>
                <w:lang w:val="ky-KG"/>
              </w:rPr>
            </w:pPr>
            <w:r w:rsidRPr="007A7814">
              <w:rPr>
                <w:rFonts w:ascii="Times New Roman" w:hAnsi="Times New Roman" w:cs="Times New Roman"/>
                <w:lang w:val="ky-KG"/>
              </w:rPr>
              <w:t>6. Башка жоболор</w:t>
            </w:r>
          </w:p>
          <w:p w:rsidR="00983D3F" w:rsidRPr="007A7814" w:rsidRDefault="00983D3F" w:rsidP="00983D3F">
            <w:pPr>
              <w:pStyle w:val="tkTekst"/>
              <w:spacing w:after="0" w:line="240" w:lineRule="auto"/>
              <w:rPr>
                <w:rFonts w:ascii="Times New Roman" w:hAnsi="Times New Roman" w:cs="Times New Roman"/>
                <w:sz w:val="24"/>
                <w:szCs w:val="24"/>
                <w:lang w:val="ky-KG"/>
              </w:rPr>
            </w:pPr>
          </w:p>
        </w:tc>
      </w:tr>
      <w:tr w:rsidR="00630D0B" w:rsidRPr="00744B2F" w:rsidTr="007D5E15">
        <w:tc>
          <w:tcPr>
            <w:tcW w:w="7366" w:type="dxa"/>
          </w:tcPr>
          <w:p w:rsidR="00630D0B" w:rsidRPr="007A7814" w:rsidRDefault="00630D0B" w:rsidP="004563EB">
            <w:pPr>
              <w:pStyle w:val="tkTekst"/>
              <w:spacing w:after="0"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22. Финансылык-чарбалык тартипти сактоосун текшерүүнү кошуп алганда Жарандык билим берүү борборунун ишин контролдоо мыйзамдарда белгиленген тартипте жүзөгө ашырылат.</w:t>
            </w:r>
          </w:p>
        </w:tc>
        <w:tc>
          <w:tcPr>
            <w:tcW w:w="7280" w:type="dxa"/>
          </w:tcPr>
          <w:p w:rsidR="00630D0B" w:rsidRDefault="00683164" w:rsidP="00DF2989">
            <w:pPr>
              <w:ind w:firstLine="454"/>
              <w:jc w:val="both"/>
              <w:rPr>
                <w:rFonts w:ascii="Times New Roman" w:hAnsi="Times New Roman" w:cs="Times New Roman"/>
                <w:sz w:val="24"/>
                <w:szCs w:val="24"/>
                <w:lang w:val="ky-KG"/>
              </w:rPr>
            </w:pPr>
            <w:r w:rsidRPr="00683164">
              <w:rPr>
                <w:rFonts w:ascii="Times New Roman" w:hAnsi="Times New Roman" w:cs="Times New Roman"/>
                <w:sz w:val="24"/>
                <w:szCs w:val="24"/>
                <w:lang w:val="ky-KG"/>
              </w:rPr>
              <w:t>22. Финансылык-чарбалык тартипти сактоосун текшерүүнү кошуп алганда Жарандык билим берүү борборунун ишин контролдоо мыйзамдарда белгиленген тартипте жүзөгө ашырылат.</w:t>
            </w:r>
          </w:p>
          <w:p w:rsidR="00DF2989" w:rsidRPr="00DF2989" w:rsidRDefault="00DF2989" w:rsidP="001E6E72">
            <w:pPr>
              <w:ind w:firstLine="454"/>
              <w:jc w:val="both"/>
              <w:rPr>
                <w:rFonts w:ascii="Times New Roman" w:hAnsi="Times New Roman" w:cs="Times New Roman"/>
                <w:b/>
                <w:sz w:val="24"/>
                <w:szCs w:val="24"/>
                <w:lang w:val="ky-KG"/>
              </w:rPr>
            </w:pPr>
            <w:r w:rsidRPr="00DF2989">
              <w:rPr>
                <w:rFonts w:ascii="Times New Roman" w:hAnsi="Times New Roman" w:cs="Times New Roman"/>
                <w:b/>
                <w:sz w:val="24"/>
                <w:szCs w:val="24"/>
                <w:lang w:val="ky-KG"/>
              </w:rPr>
              <w:t>Жарандык билим берүү борбору жыл сай</w:t>
            </w:r>
            <w:r>
              <w:rPr>
                <w:rFonts w:ascii="Times New Roman" w:hAnsi="Times New Roman" w:cs="Times New Roman"/>
                <w:b/>
                <w:sz w:val="24"/>
                <w:szCs w:val="24"/>
                <w:lang w:val="ky-KG"/>
              </w:rPr>
              <w:t xml:space="preserve">ын Борбордук шайлоо комиссиясынын </w:t>
            </w:r>
            <w:r w:rsidRPr="00DF2989">
              <w:rPr>
                <w:rFonts w:ascii="Times New Roman" w:hAnsi="Times New Roman" w:cs="Times New Roman"/>
                <w:b/>
                <w:sz w:val="24"/>
                <w:szCs w:val="24"/>
                <w:lang w:val="ky-KG"/>
              </w:rPr>
              <w:t>төрагасы</w:t>
            </w:r>
            <w:r>
              <w:rPr>
                <w:rFonts w:ascii="Times New Roman" w:hAnsi="Times New Roman" w:cs="Times New Roman"/>
                <w:b/>
                <w:sz w:val="24"/>
                <w:szCs w:val="24"/>
                <w:lang w:val="ky-KG"/>
              </w:rPr>
              <w:t>на</w:t>
            </w:r>
            <w:r w:rsidRPr="00DF2989">
              <w:rPr>
                <w:rFonts w:ascii="Times New Roman" w:hAnsi="Times New Roman" w:cs="Times New Roman"/>
                <w:b/>
                <w:sz w:val="24"/>
                <w:szCs w:val="24"/>
                <w:lang w:val="ky-KG"/>
              </w:rPr>
              <w:t xml:space="preserve"> өзүнүн иш</w:t>
            </w:r>
            <w:r w:rsidR="00BB6FA3">
              <w:rPr>
                <w:rFonts w:ascii="Times New Roman" w:hAnsi="Times New Roman" w:cs="Times New Roman"/>
                <w:b/>
                <w:sz w:val="24"/>
                <w:szCs w:val="24"/>
                <w:lang w:val="ky-KG"/>
              </w:rPr>
              <w:t>мердүүлүгү жөнүндө маалымат,</w:t>
            </w:r>
            <w:r w:rsidRPr="00DF2989">
              <w:rPr>
                <w:rFonts w:ascii="Times New Roman" w:hAnsi="Times New Roman" w:cs="Times New Roman"/>
                <w:b/>
                <w:sz w:val="24"/>
                <w:szCs w:val="24"/>
                <w:lang w:val="ky-KG"/>
              </w:rPr>
              <w:t xml:space="preserve"> </w:t>
            </w:r>
            <w:r w:rsidR="00BB6FA3" w:rsidRPr="00BB6FA3">
              <w:rPr>
                <w:rFonts w:ascii="Times New Roman" w:hAnsi="Times New Roman" w:cs="Times New Roman"/>
                <w:b/>
                <w:sz w:val="24"/>
                <w:szCs w:val="24"/>
                <w:lang w:val="ky-KG"/>
              </w:rPr>
              <w:t>бюджеттик жана бюджеттен тышкары каржылоо булактары жана алардын сарпталышы тууралуу отчет берет</w:t>
            </w:r>
            <w:r w:rsidRPr="00DF2989">
              <w:rPr>
                <w:rFonts w:ascii="Times New Roman" w:hAnsi="Times New Roman" w:cs="Times New Roman"/>
                <w:b/>
                <w:sz w:val="24"/>
                <w:szCs w:val="24"/>
                <w:lang w:val="ky-KG"/>
              </w:rPr>
              <w:t>.</w:t>
            </w:r>
          </w:p>
        </w:tc>
      </w:tr>
      <w:tr w:rsidR="00630D0B" w:rsidRPr="007F3CDD" w:rsidTr="007D5E15">
        <w:tc>
          <w:tcPr>
            <w:tcW w:w="7366" w:type="dxa"/>
          </w:tcPr>
          <w:p w:rsidR="00630D0B" w:rsidRPr="007A7814" w:rsidRDefault="00630D0B" w:rsidP="004563EB">
            <w:pPr>
              <w:pStyle w:val="tkTekst"/>
              <w:spacing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xml:space="preserve">25. Жарандык билим берүү борборунун Уставы </w:t>
            </w:r>
            <w:r w:rsidRPr="00DF2989">
              <w:rPr>
                <w:rFonts w:ascii="Times New Roman" w:hAnsi="Times New Roman" w:cs="Times New Roman"/>
                <w:b/>
                <w:sz w:val="24"/>
                <w:szCs w:val="24"/>
                <w:lang w:val="ky-KG"/>
              </w:rPr>
              <w:t>Кыргыз Республикасынын Шайлоо жана референдум өткөрүү боюнча борбордук комиссиясынын</w:t>
            </w:r>
            <w:r w:rsidRPr="007A7814">
              <w:rPr>
                <w:rFonts w:ascii="Times New Roman" w:hAnsi="Times New Roman" w:cs="Times New Roman"/>
                <w:sz w:val="24"/>
                <w:szCs w:val="24"/>
                <w:lang w:val="ky-KG"/>
              </w:rPr>
              <w:t xml:space="preserve"> токтому менен бекитилет.</w:t>
            </w:r>
          </w:p>
        </w:tc>
        <w:tc>
          <w:tcPr>
            <w:tcW w:w="7280" w:type="dxa"/>
          </w:tcPr>
          <w:p w:rsidR="00630D0B" w:rsidRPr="007A7814" w:rsidRDefault="000D5A26" w:rsidP="00DF2989">
            <w:pPr>
              <w:ind w:firstLine="454"/>
              <w:jc w:val="both"/>
              <w:rPr>
                <w:rFonts w:ascii="Times New Roman" w:hAnsi="Times New Roman" w:cs="Times New Roman"/>
                <w:sz w:val="24"/>
                <w:szCs w:val="24"/>
                <w:lang w:val="ky-KG"/>
              </w:rPr>
            </w:pPr>
            <w:r w:rsidRPr="000D5A26">
              <w:rPr>
                <w:rFonts w:ascii="Times New Roman" w:hAnsi="Times New Roman" w:cs="Times New Roman"/>
                <w:sz w:val="24"/>
                <w:szCs w:val="24"/>
                <w:lang w:val="ky-KG"/>
              </w:rPr>
              <w:t xml:space="preserve">25. Жарандык билим берүү борборунун Уставы </w:t>
            </w:r>
            <w:r w:rsidR="00DF2989" w:rsidRPr="00DF2989">
              <w:rPr>
                <w:rFonts w:ascii="Times New Roman" w:hAnsi="Times New Roman" w:cs="Times New Roman"/>
                <w:b/>
                <w:sz w:val="24"/>
                <w:szCs w:val="24"/>
                <w:lang w:val="ky-KG"/>
              </w:rPr>
              <w:t>Борбордук шайлоо комиссиясынын</w:t>
            </w:r>
            <w:r w:rsidR="00DF2989" w:rsidRPr="00DF2989">
              <w:rPr>
                <w:rFonts w:ascii="Times New Roman" w:hAnsi="Times New Roman" w:cs="Times New Roman"/>
                <w:sz w:val="24"/>
                <w:szCs w:val="24"/>
                <w:lang w:val="ky-KG"/>
              </w:rPr>
              <w:t xml:space="preserve"> </w:t>
            </w:r>
            <w:r w:rsidRPr="000D5A26">
              <w:rPr>
                <w:rFonts w:ascii="Times New Roman" w:hAnsi="Times New Roman" w:cs="Times New Roman"/>
                <w:sz w:val="24"/>
                <w:szCs w:val="24"/>
                <w:lang w:val="ky-KG"/>
              </w:rPr>
              <w:t>токтому менен бекитилет.</w:t>
            </w:r>
          </w:p>
        </w:tc>
      </w:tr>
      <w:tr w:rsidR="00630D0B" w:rsidRPr="00744B2F" w:rsidTr="007D5E15">
        <w:tc>
          <w:tcPr>
            <w:tcW w:w="7366" w:type="dxa"/>
          </w:tcPr>
          <w:p w:rsidR="00630D0B" w:rsidRPr="007A7814" w:rsidRDefault="00630D0B" w:rsidP="004563EB">
            <w:pPr>
              <w:pStyle w:val="tkTekst"/>
              <w:spacing w:line="240" w:lineRule="auto"/>
              <w:rPr>
                <w:rFonts w:ascii="Times New Roman" w:hAnsi="Times New Roman" w:cs="Times New Roman"/>
                <w:sz w:val="24"/>
                <w:szCs w:val="24"/>
                <w:lang w:val="ky-KG"/>
              </w:rPr>
            </w:pPr>
            <w:r w:rsidRPr="007A7814">
              <w:rPr>
                <w:rFonts w:ascii="Times New Roman" w:hAnsi="Times New Roman" w:cs="Times New Roman"/>
                <w:sz w:val="24"/>
                <w:szCs w:val="24"/>
                <w:lang w:val="ky-KG"/>
              </w:rPr>
              <w:t xml:space="preserve">26. Ушул Уставга өзгөртүүлөрдү жана толуктоолорду киргизүү же болбосо аны жаңы редакцияда кабыл алуу төраганын сунушу боюнча </w:t>
            </w:r>
            <w:r w:rsidRPr="00DF2989">
              <w:rPr>
                <w:rFonts w:ascii="Times New Roman" w:hAnsi="Times New Roman" w:cs="Times New Roman"/>
                <w:b/>
                <w:sz w:val="24"/>
                <w:szCs w:val="24"/>
                <w:lang w:val="ky-KG"/>
              </w:rPr>
              <w:t>Кыргыз Республикасынын Шайлоо жана референдум өткөрүү боюнча борбордук комиссиясынын</w:t>
            </w:r>
            <w:r w:rsidRPr="007A7814">
              <w:rPr>
                <w:rFonts w:ascii="Times New Roman" w:hAnsi="Times New Roman" w:cs="Times New Roman"/>
                <w:sz w:val="24"/>
                <w:szCs w:val="24"/>
                <w:lang w:val="ky-KG"/>
              </w:rPr>
              <w:t xml:space="preserve"> токтому менен кабыл алынат жана мыйзамдарда белгиленген тартипте мамлекеттик кайра катталуудан өтүүгө жатат.</w:t>
            </w:r>
          </w:p>
        </w:tc>
        <w:tc>
          <w:tcPr>
            <w:tcW w:w="7280" w:type="dxa"/>
          </w:tcPr>
          <w:p w:rsidR="00630D0B" w:rsidRPr="007A7814" w:rsidRDefault="000D5A26" w:rsidP="007D5E15">
            <w:pPr>
              <w:ind w:firstLine="454"/>
              <w:jc w:val="both"/>
              <w:rPr>
                <w:rFonts w:ascii="Times New Roman" w:hAnsi="Times New Roman" w:cs="Times New Roman"/>
                <w:sz w:val="24"/>
                <w:szCs w:val="24"/>
                <w:lang w:val="ky-KG"/>
              </w:rPr>
            </w:pPr>
            <w:r w:rsidRPr="000D5A26">
              <w:rPr>
                <w:rFonts w:ascii="Times New Roman" w:hAnsi="Times New Roman" w:cs="Times New Roman"/>
                <w:sz w:val="24"/>
                <w:szCs w:val="24"/>
                <w:lang w:val="ky-KG"/>
              </w:rPr>
              <w:t xml:space="preserve">26. Ушул Уставга өзгөртүүлөрдү жана толуктоолорду киргизүү же болбосо аны жаңы редакцияда кабыл алуу төраганын сунушу боюнча </w:t>
            </w:r>
            <w:r w:rsidRPr="000D5A26">
              <w:rPr>
                <w:rFonts w:ascii="Times New Roman" w:hAnsi="Times New Roman" w:cs="Times New Roman"/>
                <w:b/>
                <w:sz w:val="24"/>
                <w:szCs w:val="24"/>
                <w:lang w:val="ky-KG"/>
              </w:rPr>
              <w:t>Борбордук шайлоо комиссиясынын</w:t>
            </w:r>
            <w:r w:rsidRPr="000D5A26">
              <w:rPr>
                <w:rFonts w:ascii="Times New Roman" w:hAnsi="Times New Roman" w:cs="Times New Roman"/>
                <w:sz w:val="24"/>
                <w:szCs w:val="24"/>
                <w:lang w:val="ky-KG"/>
              </w:rPr>
              <w:t xml:space="preserve"> токтому менен кабыл алынат жана мыйзамдарда белгиленген тартипте мамлекеттик кайра катталуудан өтүүгө жатат.</w:t>
            </w:r>
          </w:p>
        </w:tc>
      </w:tr>
    </w:tbl>
    <w:p w:rsidR="007F3CDD" w:rsidRDefault="007F3CDD">
      <w:pPr>
        <w:rPr>
          <w:rFonts w:ascii="Times New Roman" w:hAnsi="Times New Roman" w:cs="Times New Roman"/>
          <w:sz w:val="24"/>
          <w:szCs w:val="24"/>
          <w:lang w:val="ky-KG"/>
        </w:rPr>
      </w:pPr>
      <w:r>
        <w:rPr>
          <w:rFonts w:ascii="Times New Roman" w:hAnsi="Times New Roman" w:cs="Times New Roman"/>
          <w:sz w:val="24"/>
          <w:szCs w:val="24"/>
          <w:lang w:val="ky-KG"/>
        </w:rPr>
        <w:br w:type="page"/>
      </w:r>
    </w:p>
    <w:p w:rsidR="007F3CDD" w:rsidRDefault="007F3CDD" w:rsidP="001E6E72">
      <w:pPr>
        <w:pStyle w:val="tkNazvanie"/>
        <w:spacing w:before="0" w:after="0" w:line="240" w:lineRule="auto"/>
        <w:ind w:left="0" w:right="0"/>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СРАВНИТЕЛЬНАЯ ТАБЛИЦА </w:t>
      </w:r>
    </w:p>
    <w:p w:rsidR="001E6E72" w:rsidRDefault="007F3CDD" w:rsidP="001E6E72">
      <w:pPr>
        <w:pStyle w:val="tkNazvanie"/>
        <w:spacing w:before="0" w:after="0" w:line="240" w:lineRule="auto"/>
        <w:ind w:left="0" w:right="0"/>
        <w:rPr>
          <w:rFonts w:ascii="Times New Roman" w:hAnsi="Times New Roman" w:cs="Times New Roman"/>
          <w:sz w:val="28"/>
          <w:szCs w:val="28"/>
          <w:lang w:val="ky-KG"/>
        </w:rPr>
      </w:pPr>
      <w:r w:rsidRPr="007F3CDD">
        <w:rPr>
          <w:rFonts w:ascii="Times New Roman" w:hAnsi="Times New Roman" w:cs="Times New Roman"/>
          <w:sz w:val="28"/>
          <w:szCs w:val="28"/>
          <w:lang w:val="ky-KG"/>
        </w:rPr>
        <w:t xml:space="preserve">к проекту постановления Центральной комиссии по выборам и проведению референдумов </w:t>
      </w:r>
    </w:p>
    <w:p w:rsidR="007F3CDD" w:rsidRDefault="007F3CDD" w:rsidP="001E6E72">
      <w:pPr>
        <w:pStyle w:val="tkNazvanie"/>
        <w:spacing w:before="0" w:after="0" w:line="240" w:lineRule="auto"/>
        <w:ind w:left="0" w:right="0"/>
        <w:rPr>
          <w:rFonts w:ascii="Times New Roman" w:hAnsi="Times New Roman" w:cs="Times New Roman"/>
          <w:sz w:val="28"/>
          <w:szCs w:val="28"/>
          <w:lang w:val="ky-KG"/>
        </w:rPr>
      </w:pPr>
      <w:r w:rsidRPr="007F3CDD">
        <w:rPr>
          <w:rFonts w:ascii="Times New Roman" w:hAnsi="Times New Roman" w:cs="Times New Roman"/>
          <w:sz w:val="28"/>
          <w:szCs w:val="28"/>
          <w:lang w:val="ky-KG"/>
        </w:rPr>
        <w:t>Кыргызской Республики «</w:t>
      </w:r>
      <w:r w:rsidR="001E6E72" w:rsidRPr="001E6E72">
        <w:t xml:space="preserve"> </w:t>
      </w:r>
      <w:r w:rsidR="001E6E72" w:rsidRPr="001E6E72">
        <w:rPr>
          <w:rFonts w:ascii="Times New Roman" w:hAnsi="Times New Roman" w:cs="Times New Roman"/>
          <w:sz w:val="28"/>
          <w:szCs w:val="28"/>
          <w:lang w:val="ky-KG"/>
        </w:rPr>
        <w:t>О внесении изменений в постановление Центральной комиссии по выборам и проведению референдумов Кыргызской Республики от 1 июля 2021 года № 592 «О Центре гражданского образования и избирательных технологий Центральной комиссии по выборам и проведению реф</w:t>
      </w:r>
      <w:r w:rsidR="001E6E72">
        <w:rPr>
          <w:rFonts w:ascii="Times New Roman" w:hAnsi="Times New Roman" w:cs="Times New Roman"/>
          <w:sz w:val="28"/>
          <w:szCs w:val="28"/>
          <w:lang w:val="ky-KG"/>
        </w:rPr>
        <w:t>ерендумов Кыргызской Республики</w:t>
      </w:r>
      <w:r w:rsidRPr="007F3CDD">
        <w:rPr>
          <w:rFonts w:ascii="Times New Roman" w:hAnsi="Times New Roman" w:cs="Times New Roman"/>
          <w:sz w:val="28"/>
          <w:szCs w:val="28"/>
          <w:lang w:val="ky-KG"/>
        </w:rPr>
        <w:t>»</w:t>
      </w:r>
    </w:p>
    <w:p w:rsidR="007F3CDD" w:rsidRPr="004563EB" w:rsidRDefault="007F3CDD" w:rsidP="007F3CDD">
      <w:pPr>
        <w:pStyle w:val="tkNazvanie"/>
        <w:spacing w:before="0" w:after="0" w:line="240" w:lineRule="auto"/>
        <w:ind w:left="0" w:right="0"/>
        <w:rPr>
          <w:rFonts w:ascii="Times New Roman" w:hAnsi="Times New Roman" w:cs="Times New Roman"/>
          <w:sz w:val="28"/>
          <w:szCs w:val="28"/>
          <w:lang w:val="ky-KG"/>
        </w:rPr>
      </w:pPr>
    </w:p>
    <w:tbl>
      <w:tblPr>
        <w:tblStyle w:val="a3"/>
        <w:tblW w:w="14788" w:type="dxa"/>
        <w:tblLook w:val="04A0" w:firstRow="1" w:lastRow="0" w:firstColumn="1" w:lastColumn="0" w:noHBand="0" w:noVBand="1"/>
      </w:tblPr>
      <w:tblGrid>
        <w:gridCol w:w="7508"/>
        <w:gridCol w:w="7280"/>
      </w:tblGrid>
      <w:tr w:rsidR="007F3CDD" w:rsidRPr="007A7814" w:rsidTr="007F3CDD">
        <w:tc>
          <w:tcPr>
            <w:tcW w:w="7508" w:type="dxa"/>
          </w:tcPr>
          <w:p w:rsidR="007F3CDD" w:rsidRPr="003F7B85" w:rsidRDefault="007F3CDD" w:rsidP="007F3CDD">
            <w:pPr>
              <w:jc w:val="center"/>
              <w:rPr>
                <w:rFonts w:ascii="Times New Roman" w:eastAsia="Times New Roman" w:hAnsi="Times New Roman" w:cs="Times New Roman"/>
                <w:b/>
                <w:bCs/>
                <w:sz w:val="24"/>
                <w:szCs w:val="24"/>
                <w:lang w:eastAsia="ru-RU"/>
              </w:rPr>
            </w:pPr>
            <w:r w:rsidRPr="003F7B85">
              <w:rPr>
                <w:rFonts w:ascii="Times New Roman" w:eastAsia="Times New Roman" w:hAnsi="Times New Roman" w:cs="Times New Roman"/>
                <w:b/>
                <w:bCs/>
                <w:sz w:val="24"/>
                <w:szCs w:val="24"/>
                <w:lang w:eastAsia="ru-RU"/>
              </w:rPr>
              <w:t>Действующая редакция</w:t>
            </w:r>
          </w:p>
        </w:tc>
        <w:tc>
          <w:tcPr>
            <w:tcW w:w="7280" w:type="dxa"/>
          </w:tcPr>
          <w:p w:rsidR="007F3CDD" w:rsidRPr="003F7B85" w:rsidRDefault="007F3CDD" w:rsidP="007F3CDD">
            <w:pPr>
              <w:jc w:val="center"/>
              <w:rPr>
                <w:rFonts w:ascii="Times New Roman" w:eastAsia="Times New Roman" w:hAnsi="Times New Roman" w:cs="Times New Roman"/>
                <w:b/>
                <w:bCs/>
                <w:sz w:val="24"/>
                <w:szCs w:val="24"/>
                <w:lang w:eastAsia="ru-RU"/>
              </w:rPr>
            </w:pPr>
            <w:r w:rsidRPr="003F7B85">
              <w:rPr>
                <w:rFonts w:ascii="Times New Roman" w:eastAsia="Times New Roman" w:hAnsi="Times New Roman" w:cs="Times New Roman"/>
                <w:b/>
                <w:bCs/>
                <w:sz w:val="24"/>
                <w:szCs w:val="24"/>
                <w:lang w:eastAsia="ru-RU"/>
              </w:rPr>
              <w:t>Предлагаемая редакция</w:t>
            </w:r>
          </w:p>
        </w:tc>
      </w:tr>
      <w:tr w:rsidR="00DB30FC" w:rsidRPr="007F3CDD" w:rsidTr="007F3CDD">
        <w:tc>
          <w:tcPr>
            <w:tcW w:w="7508" w:type="dxa"/>
          </w:tcPr>
          <w:p w:rsidR="00DB30FC" w:rsidRPr="007F3CDD" w:rsidRDefault="00DB30FC" w:rsidP="00DB30FC">
            <w:pPr>
              <w:ind w:firstLine="589"/>
              <w:jc w:val="both"/>
              <w:rPr>
                <w:rFonts w:ascii="Times New Roman" w:eastAsia="Times New Roman" w:hAnsi="Times New Roman" w:cs="Times New Roman"/>
                <w:sz w:val="24"/>
                <w:szCs w:val="24"/>
                <w:lang w:val="ky-KG" w:eastAsia="ru-RU"/>
              </w:rPr>
            </w:pPr>
            <w:r w:rsidRPr="007F3CDD">
              <w:rPr>
                <w:rFonts w:ascii="Times New Roman" w:eastAsia="Times New Roman" w:hAnsi="Times New Roman" w:cs="Times New Roman"/>
                <w:sz w:val="24"/>
                <w:szCs w:val="24"/>
                <w:lang w:val="ky-KG" w:eastAsia="ru-RU"/>
              </w:rPr>
              <w:t>1. Центр гражданского образования и избирательных технологий Центральной комиссии по выборам и проведению референдумов Кыргызской Республики (далее - Центр гражданского образования) образован Центральной комиссией по выборам и проведению референдумов Кыргызской Республики с целью организации, координации и обеспечения работ в области повышения правовой культуры граждан, избирателей (участников референдума), обучения членов избирательных комиссий и других участников избирательного процесса.</w:t>
            </w:r>
          </w:p>
          <w:p w:rsidR="00DB30FC" w:rsidRPr="007A7814" w:rsidRDefault="00DB30FC" w:rsidP="00DB30FC">
            <w:pPr>
              <w:pStyle w:val="tkTekst"/>
              <w:spacing w:after="0" w:line="240" w:lineRule="auto"/>
              <w:rPr>
                <w:rFonts w:ascii="Times New Roman" w:hAnsi="Times New Roman" w:cs="Times New Roman"/>
                <w:sz w:val="24"/>
                <w:szCs w:val="24"/>
                <w:lang w:val="ky-KG"/>
              </w:rPr>
            </w:pPr>
          </w:p>
        </w:tc>
        <w:tc>
          <w:tcPr>
            <w:tcW w:w="7280" w:type="dxa"/>
          </w:tcPr>
          <w:p w:rsidR="00DB30FC" w:rsidRPr="007F3CDD" w:rsidRDefault="00DB30FC" w:rsidP="00DB30FC">
            <w:pPr>
              <w:ind w:firstLine="589"/>
              <w:jc w:val="both"/>
              <w:rPr>
                <w:rFonts w:ascii="Times New Roman" w:eastAsia="Times New Roman" w:hAnsi="Times New Roman" w:cs="Times New Roman"/>
                <w:sz w:val="24"/>
                <w:szCs w:val="24"/>
                <w:lang w:val="ky-KG" w:eastAsia="ru-RU"/>
              </w:rPr>
            </w:pPr>
            <w:r w:rsidRPr="007F3CDD">
              <w:rPr>
                <w:rFonts w:ascii="Times New Roman" w:eastAsia="Times New Roman" w:hAnsi="Times New Roman" w:cs="Times New Roman"/>
                <w:sz w:val="24"/>
                <w:szCs w:val="24"/>
                <w:lang w:val="ky-KG" w:eastAsia="ru-RU"/>
              </w:rPr>
              <w:t xml:space="preserve">1. Центр гражданского образования и избирательных технологий Центральной комиссии по выборам и проведению референдумов Кыргызской Республики (далее - Центр гражданского образования) образован Центральной комиссией по выборам и проведению референдумов Кыргызской Республики </w:t>
            </w:r>
            <w:r w:rsidRPr="00DB30FC">
              <w:rPr>
                <w:rFonts w:ascii="Times New Roman" w:eastAsia="Times New Roman" w:hAnsi="Times New Roman" w:cs="Times New Roman"/>
                <w:b/>
                <w:sz w:val="24"/>
                <w:szCs w:val="24"/>
                <w:lang w:val="ky-KG" w:eastAsia="ru-RU"/>
              </w:rPr>
              <w:t>(далее – Центральная избирательная комиссия)</w:t>
            </w:r>
            <w:r>
              <w:rPr>
                <w:rFonts w:ascii="Times New Roman" w:eastAsia="Times New Roman" w:hAnsi="Times New Roman" w:cs="Times New Roman"/>
                <w:sz w:val="24"/>
                <w:szCs w:val="24"/>
                <w:lang w:val="ky-KG" w:eastAsia="ru-RU"/>
              </w:rPr>
              <w:t xml:space="preserve"> </w:t>
            </w:r>
            <w:r w:rsidRPr="007F3CDD">
              <w:rPr>
                <w:rFonts w:ascii="Times New Roman" w:eastAsia="Times New Roman" w:hAnsi="Times New Roman" w:cs="Times New Roman"/>
                <w:sz w:val="24"/>
                <w:szCs w:val="24"/>
                <w:lang w:val="ky-KG" w:eastAsia="ru-RU"/>
              </w:rPr>
              <w:t>с целью организации, координации и обеспечения работ в области повышения правовой культуры граждан, избирателей (участников референдума), обучения членов избирательных комиссий и других участников избирательного процесса.</w:t>
            </w:r>
          </w:p>
          <w:p w:rsidR="00DB30FC" w:rsidRPr="007A7814" w:rsidRDefault="00DB30FC" w:rsidP="00DB30FC">
            <w:pPr>
              <w:pStyle w:val="tkTekst"/>
              <w:spacing w:after="0" w:line="240" w:lineRule="auto"/>
              <w:rPr>
                <w:rFonts w:ascii="Times New Roman" w:hAnsi="Times New Roman" w:cs="Times New Roman"/>
                <w:sz w:val="24"/>
                <w:szCs w:val="24"/>
                <w:lang w:val="ky-KG"/>
              </w:rPr>
            </w:pPr>
          </w:p>
        </w:tc>
      </w:tr>
      <w:tr w:rsidR="00DB30FC" w:rsidRPr="007F3CDD" w:rsidTr="007F3CDD">
        <w:tc>
          <w:tcPr>
            <w:tcW w:w="7508" w:type="dxa"/>
          </w:tcPr>
          <w:p w:rsidR="00DB30FC" w:rsidRPr="007F3CDD" w:rsidRDefault="00DB30FC" w:rsidP="00DB30FC">
            <w:pPr>
              <w:ind w:firstLine="589"/>
              <w:jc w:val="both"/>
              <w:rPr>
                <w:rFonts w:ascii="Times New Roman" w:eastAsia="Times New Roman" w:hAnsi="Times New Roman" w:cs="Times New Roman"/>
                <w:sz w:val="24"/>
                <w:szCs w:val="24"/>
                <w:lang w:val="ky-KG" w:eastAsia="ru-RU"/>
              </w:rPr>
            </w:pPr>
            <w:r w:rsidRPr="007F3CDD">
              <w:rPr>
                <w:rFonts w:ascii="Times New Roman" w:eastAsia="Times New Roman" w:hAnsi="Times New Roman" w:cs="Times New Roman"/>
                <w:sz w:val="24"/>
                <w:szCs w:val="24"/>
                <w:lang w:val="ky-KG" w:eastAsia="ru-RU"/>
              </w:rPr>
              <w:t>2. Учредителем Центра гражданского образования является Центральная комиссия по выборам и проведению референдумов Кыргызской Республики.</w:t>
            </w:r>
          </w:p>
          <w:p w:rsidR="00DB30FC" w:rsidRPr="007F3CDD" w:rsidRDefault="00DB30FC" w:rsidP="00DB30FC">
            <w:pPr>
              <w:pStyle w:val="tkTekst"/>
              <w:spacing w:line="240" w:lineRule="auto"/>
              <w:ind w:firstLine="589"/>
              <w:rPr>
                <w:rFonts w:ascii="Times New Roman" w:hAnsi="Times New Roman" w:cs="Times New Roman"/>
                <w:sz w:val="24"/>
                <w:szCs w:val="24"/>
                <w:lang w:val="ky-KG"/>
              </w:rPr>
            </w:pPr>
          </w:p>
        </w:tc>
        <w:tc>
          <w:tcPr>
            <w:tcW w:w="7280" w:type="dxa"/>
          </w:tcPr>
          <w:p w:rsidR="00DB30FC" w:rsidRPr="00F45EF3" w:rsidRDefault="00DB30FC" w:rsidP="00F45EF3">
            <w:pPr>
              <w:pStyle w:val="tkTekst"/>
              <w:spacing w:after="0" w:line="240" w:lineRule="auto"/>
              <w:rPr>
                <w:rFonts w:ascii="Times New Roman" w:hAnsi="Times New Roman" w:cs="Times New Roman"/>
                <w:b/>
                <w:sz w:val="24"/>
                <w:szCs w:val="24"/>
                <w:lang w:val="ky-KG"/>
              </w:rPr>
            </w:pPr>
            <w:r w:rsidRPr="00DB30FC">
              <w:rPr>
                <w:rFonts w:ascii="Times New Roman" w:hAnsi="Times New Roman" w:cs="Times New Roman"/>
                <w:sz w:val="24"/>
                <w:szCs w:val="24"/>
                <w:lang w:val="ky-KG"/>
              </w:rPr>
              <w:t xml:space="preserve">2. Учредителем Центра гражданского образования является </w:t>
            </w:r>
            <w:r w:rsidRPr="00DB30FC">
              <w:rPr>
                <w:rFonts w:ascii="Times New Roman" w:hAnsi="Times New Roman" w:cs="Times New Roman"/>
                <w:b/>
                <w:sz w:val="24"/>
                <w:szCs w:val="24"/>
                <w:lang w:val="ky-KG"/>
              </w:rPr>
              <w:t>Центральная избирательная комиссия</w:t>
            </w:r>
            <w:r w:rsidR="00F45EF3">
              <w:rPr>
                <w:rFonts w:ascii="Times New Roman" w:hAnsi="Times New Roman" w:cs="Times New Roman"/>
                <w:b/>
                <w:sz w:val="24"/>
                <w:szCs w:val="24"/>
                <w:lang w:val="ky-KG"/>
              </w:rPr>
              <w:t>.</w:t>
            </w:r>
          </w:p>
        </w:tc>
      </w:tr>
      <w:tr w:rsidR="00DB30FC" w:rsidRPr="007F3CDD" w:rsidTr="007F3CDD">
        <w:tc>
          <w:tcPr>
            <w:tcW w:w="7508" w:type="dxa"/>
          </w:tcPr>
          <w:p w:rsidR="00DB30FC" w:rsidRPr="007F3CDD" w:rsidRDefault="00DB30FC" w:rsidP="00DB30FC">
            <w:pPr>
              <w:pStyle w:val="tkTekst"/>
              <w:spacing w:after="0" w:line="240" w:lineRule="auto"/>
              <w:rPr>
                <w:rFonts w:ascii="Times New Roman" w:hAnsi="Times New Roman" w:cs="Times New Roman"/>
                <w:sz w:val="24"/>
                <w:szCs w:val="24"/>
                <w:lang w:val="ky-KG"/>
              </w:rPr>
            </w:pPr>
            <w:r w:rsidRPr="007F3CDD">
              <w:rPr>
                <w:rFonts w:ascii="Times New Roman" w:hAnsi="Times New Roman" w:cs="Times New Roman"/>
                <w:sz w:val="24"/>
                <w:szCs w:val="24"/>
                <w:lang w:val="ky-KG"/>
              </w:rPr>
              <w:t>6. Имущество Центра гражданского образования составляют основные фонды и оборотные средства, а также иное имущество и материальные ценности. В отношении имущества, а также закупаемого за счет бюджетных средств, Центр гражданского образования осуществляет права оперативного управления.</w:t>
            </w:r>
          </w:p>
          <w:p w:rsidR="00DB30FC" w:rsidRPr="007F3CDD" w:rsidRDefault="00DB30FC" w:rsidP="00DB30FC">
            <w:pPr>
              <w:pStyle w:val="tkTekst"/>
              <w:spacing w:after="0" w:line="240" w:lineRule="auto"/>
              <w:rPr>
                <w:rFonts w:ascii="Times New Roman" w:hAnsi="Times New Roman" w:cs="Times New Roman"/>
                <w:sz w:val="24"/>
                <w:szCs w:val="24"/>
                <w:lang w:val="ky-KG"/>
              </w:rPr>
            </w:pPr>
            <w:r w:rsidRPr="007F3CDD">
              <w:rPr>
                <w:rFonts w:ascii="Times New Roman" w:hAnsi="Times New Roman" w:cs="Times New Roman"/>
                <w:sz w:val="24"/>
                <w:szCs w:val="24"/>
                <w:lang w:val="ky-KG"/>
              </w:rPr>
              <w:t>Никакая часть имущества, находящаяся в пользовании Центра гражданского образования на праве оперативного управления, не может быть отчуждена или передана во владение, пользование, либо в распоряжение других организаций или юридических и физических лиц без согласования с Центральной комиссией по выборам и проведению референдумов Кыргызской Республики.</w:t>
            </w:r>
          </w:p>
          <w:p w:rsidR="00DB30FC" w:rsidRPr="007A7814" w:rsidRDefault="00DB30FC" w:rsidP="00DB30FC">
            <w:pPr>
              <w:pStyle w:val="tkTekst"/>
              <w:spacing w:after="0" w:line="240" w:lineRule="auto"/>
              <w:rPr>
                <w:rFonts w:ascii="Times New Roman" w:hAnsi="Times New Roman" w:cs="Times New Roman"/>
                <w:sz w:val="24"/>
                <w:szCs w:val="24"/>
                <w:lang w:val="ky-KG"/>
              </w:rPr>
            </w:pPr>
          </w:p>
        </w:tc>
        <w:tc>
          <w:tcPr>
            <w:tcW w:w="7280" w:type="dxa"/>
          </w:tcPr>
          <w:p w:rsidR="00DB30FC" w:rsidRPr="007F3CDD" w:rsidRDefault="00DB30FC" w:rsidP="00DB30FC">
            <w:pPr>
              <w:pStyle w:val="tkTekst"/>
              <w:spacing w:after="0" w:line="240" w:lineRule="auto"/>
              <w:rPr>
                <w:rFonts w:ascii="Times New Roman" w:hAnsi="Times New Roman" w:cs="Times New Roman"/>
                <w:sz w:val="24"/>
                <w:szCs w:val="24"/>
                <w:lang w:val="ky-KG"/>
              </w:rPr>
            </w:pPr>
            <w:r w:rsidRPr="007F3CDD">
              <w:rPr>
                <w:rFonts w:ascii="Times New Roman" w:hAnsi="Times New Roman" w:cs="Times New Roman"/>
                <w:sz w:val="24"/>
                <w:szCs w:val="24"/>
                <w:lang w:val="ky-KG"/>
              </w:rPr>
              <w:t>6. Имущество Центра гражданского образования составляют основные фонды и оборотные средства, а также иное имущество и материальные ценности. В отношении имущества, а также закупаемого за счет бюджетных средств, Центр гражданского образования осуществляет права оперативного управления.</w:t>
            </w:r>
          </w:p>
          <w:p w:rsidR="00DB30FC" w:rsidRPr="00DB30FC" w:rsidRDefault="00DB30FC" w:rsidP="00DB30FC">
            <w:pPr>
              <w:pStyle w:val="tkTekst"/>
              <w:spacing w:after="0" w:line="240" w:lineRule="auto"/>
              <w:rPr>
                <w:rFonts w:ascii="Times New Roman" w:hAnsi="Times New Roman" w:cs="Times New Roman"/>
                <w:b/>
                <w:sz w:val="24"/>
                <w:szCs w:val="24"/>
                <w:lang w:val="ky-KG"/>
              </w:rPr>
            </w:pPr>
            <w:r w:rsidRPr="007F3CDD">
              <w:rPr>
                <w:rFonts w:ascii="Times New Roman" w:hAnsi="Times New Roman" w:cs="Times New Roman"/>
                <w:sz w:val="24"/>
                <w:szCs w:val="24"/>
                <w:lang w:val="ky-KG"/>
              </w:rPr>
              <w:t xml:space="preserve">Никакая часть имущества, находящаяся в пользовании Центра гражданского образования на праве оперативного управления, не может быть отчуждена или передана во владение, пользование, либо в распоряжение других организаций или юридических и физических лиц без согласования </w:t>
            </w:r>
            <w:r w:rsidRPr="00DB30FC">
              <w:rPr>
                <w:rFonts w:ascii="Times New Roman" w:hAnsi="Times New Roman" w:cs="Times New Roman"/>
                <w:b/>
                <w:sz w:val="24"/>
                <w:szCs w:val="24"/>
                <w:lang w:val="ky-KG"/>
              </w:rPr>
              <w:t>с Центральной избирательной комиссией.</w:t>
            </w:r>
          </w:p>
          <w:p w:rsidR="00DB30FC" w:rsidRPr="007A7814" w:rsidRDefault="00DB30FC" w:rsidP="00DB30FC">
            <w:pPr>
              <w:pStyle w:val="tkTekst"/>
              <w:spacing w:after="0" w:line="240" w:lineRule="auto"/>
              <w:rPr>
                <w:rFonts w:ascii="Times New Roman" w:hAnsi="Times New Roman" w:cs="Times New Roman"/>
                <w:sz w:val="24"/>
                <w:szCs w:val="24"/>
                <w:lang w:val="ky-KG"/>
              </w:rPr>
            </w:pPr>
          </w:p>
        </w:tc>
      </w:tr>
      <w:tr w:rsidR="00A70AA9" w:rsidRPr="007F3CDD" w:rsidTr="007F3CDD">
        <w:tc>
          <w:tcPr>
            <w:tcW w:w="7508" w:type="dxa"/>
          </w:tcPr>
          <w:p w:rsidR="00A70AA9" w:rsidRPr="007F3CDD" w:rsidRDefault="00A70AA9" w:rsidP="00A70AA9">
            <w:pPr>
              <w:pStyle w:val="tkTekst"/>
              <w:spacing w:line="240" w:lineRule="auto"/>
              <w:rPr>
                <w:rFonts w:ascii="Times New Roman" w:hAnsi="Times New Roman" w:cs="Times New Roman"/>
                <w:sz w:val="24"/>
                <w:szCs w:val="24"/>
              </w:rPr>
            </w:pPr>
            <w:r w:rsidRPr="007F3CDD">
              <w:rPr>
                <w:rFonts w:ascii="Times New Roman" w:hAnsi="Times New Roman" w:cs="Times New Roman"/>
                <w:sz w:val="24"/>
                <w:szCs w:val="24"/>
              </w:rPr>
              <w:t xml:space="preserve">7. Центр гражданского образования содействует деятельности Центральной комиссии по выборам и проведению референдумов </w:t>
            </w:r>
            <w:r w:rsidRPr="007F3CDD">
              <w:rPr>
                <w:rFonts w:ascii="Times New Roman" w:hAnsi="Times New Roman" w:cs="Times New Roman"/>
                <w:sz w:val="24"/>
                <w:szCs w:val="24"/>
              </w:rPr>
              <w:lastRenderedPageBreak/>
              <w:t>Кыргызской Республики по вопросам, относящимся к ведению Центра гражданского образования, а также способствует проведению свободных, конкурентных, периодических выборов на основе всеобщего, равного и прямого избирательного права, и демократических референдумов.</w:t>
            </w:r>
          </w:p>
        </w:tc>
        <w:tc>
          <w:tcPr>
            <w:tcW w:w="7280" w:type="dxa"/>
          </w:tcPr>
          <w:p w:rsidR="00A70AA9" w:rsidRPr="007A7814" w:rsidRDefault="00A70AA9" w:rsidP="00A70AA9">
            <w:pPr>
              <w:pStyle w:val="tkTekst"/>
              <w:spacing w:after="0" w:line="240" w:lineRule="auto"/>
              <w:rPr>
                <w:rFonts w:ascii="Times New Roman" w:hAnsi="Times New Roman" w:cs="Times New Roman"/>
                <w:sz w:val="24"/>
                <w:szCs w:val="24"/>
                <w:lang w:val="ky-KG"/>
              </w:rPr>
            </w:pPr>
            <w:r w:rsidRPr="00A70AA9">
              <w:rPr>
                <w:rFonts w:ascii="Times New Roman" w:hAnsi="Times New Roman" w:cs="Times New Roman"/>
                <w:sz w:val="24"/>
                <w:szCs w:val="24"/>
              </w:rPr>
              <w:lastRenderedPageBreak/>
              <w:t xml:space="preserve">7. Центр гражданского образования содействует деятельности </w:t>
            </w:r>
            <w:r w:rsidRPr="00A70AA9">
              <w:rPr>
                <w:rFonts w:ascii="Times New Roman" w:hAnsi="Times New Roman" w:cs="Times New Roman"/>
                <w:b/>
                <w:sz w:val="24"/>
                <w:szCs w:val="24"/>
              </w:rPr>
              <w:t>Центральной избирательной комиссии</w:t>
            </w:r>
            <w:r w:rsidRPr="00A70AA9">
              <w:rPr>
                <w:rFonts w:ascii="Times New Roman" w:hAnsi="Times New Roman" w:cs="Times New Roman"/>
                <w:sz w:val="24"/>
                <w:szCs w:val="24"/>
              </w:rPr>
              <w:t xml:space="preserve"> по вопросам, относящимся </w:t>
            </w:r>
            <w:r w:rsidRPr="00A70AA9">
              <w:rPr>
                <w:rFonts w:ascii="Times New Roman" w:hAnsi="Times New Roman" w:cs="Times New Roman"/>
                <w:sz w:val="24"/>
                <w:szCs w:val="24"/>
              </w:rPr>
              <w:lastRenderedPageBreak/>
              <w:t>к ведению Центра гражданского образования, а также способствует проведению свободных, конкурентных, периодических выборов на основе всеобщего, равного и прямого избирательного права, и демократических референдумов.</w:t>
            </w:r>
          </w:p>
        </w:tc>
      </w:tr>
      <w:tr w:rsidR="00A70AA9" w:rsidRPr="007F3CDD" w:rsidTr="007F3CDD">
        <w:tc>
          <w:tcPr>
            <w:tcW w:w="7508" w:type="dxa"/>
          </w:tcPr>
          <w:p w:rsidR="00A70AA9" w:rsidRPr="007F3CDD" w:rsidRDefault="00A70AA9" w:rsidP="00A70AA9">
            <w:pPr>
              <w:pStyle w:val="tkTekst"/>
              <w:spacing w:line="240" w:lineRule="auto"/>
              <w:rPr>
                <w:rFonts w:ascii="Times New Roman" w:hAnsi="Times New Roman" w:cs="Times New Roman"/>
                <w:sz w:val="24"/>
                <w:szCs w:val="24"/>
              </w:rPr>
            </w:pPr>
            <w:r w:rsidRPr="007F3CDD">
              <w:rPr>
                <w:rFonts w:ascii="Times New Roman" w:hAnsi="Times New Roman" w:cs="Times New Roman"/>
                <w:sz w:val="24"/>
                <w:szCs w:val="24"/>
              </w:rPr>
              <w:lastRenderedPageBreak/>
              <w:t xml:space="preserve">8. В своей деятельности Центр руководствуется </w:t>
            </w:r>
            <w:hyperlink r:id="rId5" w:history="1">
              <w:r w:rsidRPr="007F3CDD">
                <w:rPr>
                  <w:rStyle w:val="a4"/>
                  <w:rFonts w:ascii="Times New Roman" w:hAnsi="Times New Roman" w:cs="Times New Roman"/>
                  <w:sz w:val="24"/>
                  <w:szCs w:val="24"/>
                </w:rPr>
                <w:t>Конституцией</w:t>
              </w:r>
            </w:hyperlink>
            <w:r w:rsidRPr="007F3CDD">
              <w:rPr>
                <w:rFonts w:ascii="Times New Roman" w:hAnsi="Times New Roman" w:cs="Times New Roman"/>
                <w:sz w:val="24"/>
                <w:szCs w:val="24"/>
              </w:rPr>
              <w:t xml:space="preserve"> Кыргызской Республики, конституционными законами Кыргызской Республики "</w:t>
            </w:r>
            <w:hyperlink r:id="rId6" w:history="1">
              <w:r w:rsidRPr="007F3CDD">
                <w:rPr>
                  <w:rStyle w:val="a4"/>
                  <w:rFonts w:ascii="Times New Roman" w:hAnsi="Times New Roman" w:cs="Times New Roman"/>
                  <w:sz w:val="24"/>
                  <w:szCs w:val="24"/>
                </w:rPr>
                <w:t xml:space="preserve">О выборах Президента Кыргызской Республики и депутатов </w:t>
              </w:r>
              <w:proofErr w:type="spellStart"/>
              <w:r w:rsidRPr="007F3CDD">
                <w:rPr>
                  <w:rStyle w:val="a4"/>
                  <w:rFonts w:ascii="Times New Roman" w:hAnsi="Times New Roman" w:cs="Times New Roman"/>
                  <w:sz w:val="24"/>
                  <w:szCs w:val="24"/>
                </w:rPr>
                <w:t>Жогорку</w:t>
              </w:r>
              <w:proofErr w:type="spellEnd"/>
              <w:r w:rsidRPr="007F3CDD">
                <w:rPr>
                  <w:rStyle w:val="a4"/>
                  <w:rFonts w:ascii="Times New Roman" w:hAnsi="Times New Roman" w:cs="Times New Roman"/>
                  <w:sz w:val="24"/>
                  <w:szCs w:val="24"/>
                </w:rPr>
                <w:t xml:space="preserve"> </w:t>
              </w:r>
              <w:proofErr w:type="spellStart"/>
              <w:r w:rsidRPr="007F3CDD">
                <w:rPr>
                  <w:rStyle w:val="a4"/>
                  <w:rFonts w:ascii="Times New Roman" w:hAnsi="Times New Roman" w:cs="Times New Roman"/>
                  <w:sz w:val="24"/>
                  <w:szCs w:val="24"/>
                </w:rPr>
                <w:t>Кенеша</w:t>
              </w:r>
              <w:proofErr w:type="spellEnd"/>
              <w:r w:rsidRPr="007F3CDD">
                <w:rPr>
                  <w:rStyle w:val="a4"/>
                  <w:rFonts w:ascii="Times New Roman" w:hAnsi="Times New Roman" w:cs="Times New Roman"/>
                  <w:sz w:val="24"/>
                  <w:szCs w:val="24"/>
                </w:rPr>
                <w:t xml:space="preserve"> Кыргызской Республики</w:t>
              </w:r>
            </w:hyperlink>
            <w:r w:rsidRPr="007F3CDD">
              <w:rPr>
                <w:rFonts w:ascii="Times New Roman" w:hAnsi="Times New Roman" w:cs="Times New Roman"/>
                <w:sz w:val="24"/>
                <w:szCs w:val="24"/>
              </w:rPr>
              <w:t>", "</w:t>
            </w:r>
            <w:hyperlink r:id="rId7" w:history="1">
              <w:r w:rsidRPr="007F3CDD">
                <w:rPr>
                  <w:rStyle w:val="a4"/>
                  <w:rFonts w:ascii="Times New Roman" w:hAnsi="Times New Roman" w:cs="Times New Roman"/>
                  <w:sz w:val="24"/>
                  <w:szCs w:val="24"/>
                </w:rPr>
                <w:t>О референдуме Кыргызской Республики</w:t>
              </w:r>
            </w:hyperlink>
            <w:r w:rsidRPr="007F3CDD">
              <w:rPr>
                <w:rFonts w:ascii="Times New Roman" w:hAnsi="Times New Roman" w:cs="Times New Roman"/>
                <w:sz w:val="24"/>
                <w:szCs w:val="24"/>
              </w:rPr>
              <w:t>", "</w:t>
            </w:r>
            <w:hyperlink r:id="rId8" w:history="1">
              <w:r w:rsidRPr="007F3CDD">
                <w:rPr>
                  <w:rStyle w:val="a4"/>
                  <w:rFonts w:ascii="Times New Roman" w:hAnsi="Times New Roman" w:cs="Times New Roman"/>
                  <w:sz w:val="24"/>
                  <w:szCs w:val="24"/>
                </w:rPr>
                <w:t>О Центральной комиссии по выборам и проведению референдумов Кыргызской Республики</w:t>
              </w:r>
            </w:hyperlink>
            <w:r w:rsidRPr="007F3CDD">
              <w:rPr>
                <w:rFonts w:ascii="Times New Roman" w:hAnsi="Times New Roman" w:cs="Times New Roman"/>
                <w:sz w:val="24"/>
                <w:szCs w:val="24"/>
              </w:rPr>
              <w:t>", законами Кыргызской Республики "</w:t>
            </w:r>
            <w:hyperlink r:id="rId9" w:history="1">
              <w:r w:rsidRPr="007F3CDD">
                <w:rPr>
                  <w:rStyle w:val="a4"/>
                  <w:rFonts w:ascii="Times New Roman" w:hAnsi="Times New Roman" w:cs="Times New Roman"/>
                  <w:sz w:val="24"/>
                  <w:szCs w:val="24"/>
                </w:rPr>
                <w:t>Об избирательных комиссиях по проведению выборов и референдумов Кыргызской Республики</w:t>
              </w:r>
            </w:hyperlink>
            <w:r w:rsidRPr="007F3CDD">
              <w:rPr>
                <w:rFonts w:ascii="Times New Roman" w:hAnsi="Times New Roman" w:cs="Times New Roman"/>
                <w:sz w:val="24"/>
                <w:szCs w:val="24"/>
              </w:rPr>
              <w:t>", "</w:t>
            </w:r>
            <w:hyperlink r:id="rId10" w:history="1">
              <w:r w:rsidRPr="007F3CDD">
                <w:rPr>
                  <w:rStyle w:val="a4"/>
                  <w:rFonts w:ascii="Times New Roman" w:hAnsi="Times New Roman" w:cs="Times New Roman"/>
                  <w:sz w:val="24"/>
                  <w:szCs w:val="24"/>
                </w:rPr>
                <w:t xml:space="preserve">О выборах депутатов местных </w:t>
              </w:r>
              <w:proofErr w:type="spellStart"/>
              <w:r w:rsidRPr="007F3CDD">
                <w:rPr>
                  <w:rStyle w:val="a4"/>
                  <w:rFonts w:ascii="Times New Roman" w:hAnsi="Times New Roman" w:cs="Times New Roman"/>
                  <w:sz w:val="24"/>
                  <w:szCs w:val="24"/>
                </w:rPr>
                <w:t>кенешей</w:t>
              </w:r>
              <w:proofErr w:type="spellEnd"/>
            </w:hyperlink>
            <w:r w:rsidRPr="007F3CDD">
              <w:rPr>
                <w:rFonts w:ascii="Times New Roman" w:hAnsi="Times New Roman" w:cs="Times New Roman"/>
                <w:sz w:val="24"/>
                <w:szCs w:val="24"/>
              </w:rPr>
              <w:t>", другими нормативными правовыми актами Кыргызской Республики, нормативными правовыми актами ЦИК и настоящим Уставом.</w:t>
            </w:r>
          </w:p>
          <w:p w:rsidR="00A70AA9" w:rsidRPr="007F3CDD" w:rsidRDefault="00A70AA9" w:rsidP="00A70AA9">
            <w:pPr>
              <w:pStyle w:val="tkTekst"/>
              <w:spacing w:line="240" w:lineRule="auto"/>
              <w:rPr>
                <w:rFonts w:ascii="Times New Roman" w:hAnsi="Times New Roman" w:cs="Times New Roman"/>
                <w:sz w:val="24"/>
                <w:szCs w:val="24"/>
              </w:rPr>
            </w:pPr>
          </w:p>
        </w:tc>
        <w:tc>
          <w:tcPr>
            <w:tcW w:w="7280" w:type="dxa"/>
          </w:tcPr>
          <w:p w:rsidR="00A70AA9" w:rsidRPr="007F3CDD" w:rsidRDefault="00A70AA9" w:rsidP="00A70AA9">
            <w:pPr>
              <w:pStyle w:val="tkTekst"/>
              <w:spacing w:line="240" w:lineRule="auto"/>
              <w:rPr>
                <w:rFonts w:ascii="Times New Roman" w:hAnsi="Times New Roman" w:cs="Times New Roman"/>
                <w:sz w:val="24"/>
                <w:szCs w:val="24"/>
              </w:rPr>
            </w:pPr>
            <w:r w:rsidRPr="007F3CDD">
              <w:rPr>
                <w:rFonts w:ascii="Times New Roman" w:hAnsi="Times New Roman" w:cs="Times New Roman"/>
                <w:sz w:val="24"/>
                <w:szCs w:val="24"/>
              </w:rPr>
              <w:t xml:space="preserve">8. В своей деятельности Центр руководствуется </w:t>
            </w:r>
            <w:hyperlink r:id="rId11" w:history="1">
              <w:r w:rsidRPr="007F3CDD">
                <w:rPr>
                  <w:rStyle w:val="a4"/>
                  <w:rFonts w:ascii="Times New Roman" w:hAnsi="Times New Roman" w:cs="Times New Roman"/>
                  <w:sz w:val="24"/>
                  <w:szCs w:val="24"/>
                </w:rPr>
                <w:t>Конституцией</w:t>
              </w:r>
            </w:hyperlink>
            <w:r w:rsidRPr="007F3CDD">
              <w:rPr>
                <w:rFonts w:ascii="Times New Roman" w:hAnsi="Times New Roman" w:cs="Times New Roman"/>
                <w:sz w:val="24"/>
                <w:szCs w:val="24"/>
              </w:rPr>
              <w:t xml:space="preserve"> Кыргызской Республики, конституционными законами Кыргызской Республики "</w:t>
            </w:r>
            <w:hyperlink r:id="rId12" w:history="1">
              <w:r w:rsidRPr="007F3CDD">
                <w:rPr>
                  <w:rStyle w:val="a4"/>
                  <w:rFonts w:ascii="Times New Roman" w:hAnsi="Times New Roman" w:cs="Times New Roman"/>
                  <w:sz w:val="24"/>
                  <w:szCs w:val="24"/>
                </w:rPr>
                <w:t xml:space="preserve">О выборах Президента Кыргызской Республики и депутатов </w:t>
              </w:r>
              <w:proofErr w:type="spellStart"/>
              <w:r w:rsidRPr="007F3CDD">
                <w:rPr>
                  <w:rStyle w:val="a4"/>
                  <w:rFonts w:ascii="Times New Roman" w:hAnsi="Times New Roman" w:cs="Times New Roman"/>
                  <w:sz w:val="24"/>
                  <w:szCs w:val="24"/>
                </w:rPr>
                <w:t>Жогорку</w:t>
              </w:r>
              <w:proofErr w:type="spellEnd"/>
              <w:r w:rsidRPr="007F3CDD">
                <w:rPr>
                  <w:rStyle w:val="a4"/>
                  <w:rFonts w:ascii="Times New Roman" w:hAnsi="Times New Roman" w:cs="Times New Roman"/>
                  <w:sz w:val="24"/>
                  <w:szCs w:val="24"/>
                </w:rPr>
                <w:t xml:space="preserve"> </w:t>
              </w:r>
              <w:proofErr w:type="spellStart"/>
              <w:r w:rsidRPr="007F3CDD">
                <w:rPr>
                  <w:rStyle w:val="a4"/>
                  <w:rFonts w:ascii="Times New Roman" w:hAnsi="Times New Roman" w:cs="Times New Roman"/>
                  <w:sz w:val="24"/>
                  <w:szCs w:val="24"/>
                </w:rPr>
                <w:t>Кенеша</w:t>
              </w:r>
              <w:proofErr w:type="spellEnd"/>
              <w:r w:rsidRPr="007F3CDD">
                <w:rPr>
                  <w:rStyle w:val="a4"/>
                  <w:rFonts w:ascii="Times New Roman" w:hAnsi="Times New Roman" w:cs="Times New Roman"/>
                  <w:sz w:val="24"/>
                  <w:szCs w:val="24"/>
                </w:rPr>
                <w:t xml:space="preserve"> Кыргызской Республики</w:t>
              </w:r>
            </w:hyperlink>
            <w:r w:rsidRPr="007F3CDD">
              <w:rPr>
                <w:rFonts w:ascii="Times New Roman" w:hAnsi="Times New Roman" w:cs="Times New Roman"/>
                <w:sz w:val="24"/>
                <w:szCs w:val="24"/>
              </w:rPr>
              <w:t>", "</w:t>
            </w:r>
            <w:hyperlink r:id="rId13" w:history="1">
              <w:r w:rsidRPr="007F3CDD">
                <w:rPr>
                  <w:rStyle w:val="a4"/>
                  <w:rFonts w:ascii="Times New Roman" w:hAnsi="Times New Roman" w:cs="Times New Roman"/>
                  <w:sz w:val="24"/>
                  <w:szCs w:val="24"/>
                </w:rPr>
                <w:t>О референдуме Кыргызской Республики</w:t>
              </w:r>
            </w:hyperlink>
            <w:r w:rsidRPr="007F3CDD">
              <w:rPr>
                <w:rFonts w:ascii="Times New Roman" w:hAnsi="Times New Roman" w:cs="Times New Roman"/>
                <w:sz w:val="24"/>
                <w:szCs w:val="24"/>
              </w:rPr>
              <w:t>", "</w:t>
            </w:r>
            <w:hyperlink r:id="rId14" w:history="1">
              <w:r w:rsidRPr="007F3CDD">
                <w:rPr>
                  <w:rStyle w:val="a4"/>
                  <w:rFonts w:ascii="Times New Roman" w:hAnsi="Times New Roman" w:cs="Times New Roman"/>
                  <w:sz w:val="24"/>
                  <w:szCs w:val="24"/>
                </w:rPr>
                <w:t>О Центральной комиссии по выборам и проведению референдумов Кыргызской Республики</w:t>
              </w:r>
            </w:hyperlink>
            <w:r w:rsidRPr="007F3CDD">
              <w:rPr>
                <w:rFonts w:ascii="Times New Roman" w:hAnsi="Times New Roman" w:cs="Times New Roman"/>
                <w:sz w:val="24"/>
                <w:szCs w:val="24"/>
              </w:rPr>
              <w:t>", законами Кыргызской Республики "</w:t>
            </w:r>
            <w:hyperlink r:id="rId15" w:history="1">
              <w:r w:rsidRPr="007F3CDD">
                <w:rPr>
                  <w:rStyle w:val="a4"/>
                  <w:rFonts w:ascii="Times New Roman" w:hAnsi="Times New Roman" w:cs="Times New Roman"/>
                  <w:sz w:val="24"/>
                  <w:szCs w:val="24"/>
                </w:rPr>
                <w:t>Об избирательных комиссиях по проведению выборов и референдумов Кыргызской Республики</w:t>
              </w:r>
            </w:hyperlink>
            <w:r w:rsidRPr="007F3CDD">
              <w:rPr>
                <w:rFonts w:ascii="Times New Roman" w:hAnsi="Times New Roman" w:cs="Times New Roman"/>
                <w:sz w:val="24"/>
                <w:szCs w:val="24"/>
              </w:rPr>
              <w:t>", "</w:t>
            </w:r>
            <w:hyperlink r:id="rId16" w:history="1">
              <w:r w:rsidRPr="007F3CDD">
                <w:rPr>
                  <w:rStyle w:val="a4"/>
                  <w:rFonts w:ascii="Times New Roman" w:hAnsi="Times New Roman" w:cs="Times New Roman"/>
                  <w:sz w:val="24"/>
                  <w:szCs w:val="24"/>
                </w:rPr>
                <w:t xml:space="preserve">О выборах депутатов местных </w:t>
              </w:r>
              <w:proofErr w:type="spellStart"/>
              <w:r w:rsidRPr="007F3CDD">
                <w:rPr>
                  <w:rStyle w:val="a4"/>
                  <w:rFonts w:ascii="Times New Roman" w:hAnsi="Times New Roman" w:cs="Times New Roman"/>
                  <w:sz w:val="24"/>
                  <w:szCs w:val="24"/>
                </w:rPr>
                <w:t>кенешей</w:t>
              </w:r>
              <w:proofErr w:type="spellEnd"/>
            </w:hyperlink>
            <w:r w:rsidRPr="007F3CDD">
              <w:rPr>
                <w:rFonts w:ascii="Times New Roman" w:hAnsi="Times New Roman" w:cs="Times New Roman"/>
                <w:sz w:val="24"/>
                <w:szCs w:val="24"/>
              </w:rPr>
              <w:t xml:space="preserve">", другими нормативными правовыми актами Кыргызской Республики, нормативными правовыми актами </w:t>
            </w:r>
            <w:r w:rsidRPr="00A70AA9">
              <w:rPr>
                <w:rFonts w:ascii="Times New Roman" w:hAnsi="Times New Roman" w:cs="Times New Roman"/>
                <w:b/>
                <w:sz w:val="24"/>
                <w:szCs w:val="24"/>
              </w:rPr>
              <w:t>Центральной избирательной комиссии</w:t>
            </w:r>
            <w:r w:rsidRPr="007F3CDD">
              <w:rPr>
                <w:rFonts w:ascii="Times New Roman" w:hAnsi="Times New Roman" w:cs="Times New Roman"/>
                <w:sz w:val="24"/>
                <w:szCs w:val="24"/>
              </w:rPr>
              <w:t xml:space="preserve"> и настоящим Уст</w:t>
            </w:r>
            <w:r>
              <w:rPr>
                <w:rFonts w:ascii="Times New Roman" w:hAnsi="Times New Roman" w:cs="Times New Roman"/>
                <w:sz w:val="24"/>
                <w:szCs w:val="24"/>
              </w:rPr>
              <w:t>авом.</w:t>
            </w:r>
          </w:p>
        </w:tc>
      </w:tr>
      <w:tr w:rsidR="00A70AA9" w:rsidRPr="007F3CDD" w:rsidTr="007F3CDD">
        <w:tc>
          <w:tcPr>
            <w:tcW w:w="7508" w:type="dxa"/>
          </w:tcPr>
          <w:p w:rsidR="00A70AA9" w:rsidRPr="007F3CDD" w:rsidRDefault="00A70AA9" w:rsidP="00A70AA9">
            <w:pPr>
              <w:pStyle w:val="tkTekst"/>
              <w:spacing w:line="240" w:lineRule="auto"/>
              <w:rPr>
                <w:rFonts w:ascii="Times New Roman" w:hAnsi="Times New Roman" w:cs="Times New Roman"/>
                <w:sz w:val="24"/>
                <w:szCs w:val="24"/>
              </w:rPr>
            </w:pPr>
            <w:r w:rsidRPr="007F3CDD">
              <w:rPr>
                <w:rFonts w:ascii="Times New Roman" w:hAnsi="Times New Roman" w:cs="Times New Roman"/>
                <w:sz w:val="24"/>
                <w:szCs w:val="24"/>
              </w:rPr>
              <w:t>10. Контроль и мониторинг за деятельностью Центра гражданского образования осуществляет Центральная комиссия по выборам и проведению референдумов Кыргызской Республики.</w:t>
            </w:r>
          </w:p>
          <w:p w:rsidR="00A70AA9" w:rsidRPr="007F3CDD" w:rsidRDefault="00A70AA9" w:rsidP="00A70AA9">
            <w:pPr>
              <w:pStyle w:val="tkTekst"/>
              <w:spacing w:line="240" w:lineRule="auto"/>
              <w:rPr>
                <w:rFonts w:ascii="Times New Roman" w:hAnsi="Times New Roman" w:cs="Times New Roman"/>
                <w:sz w:val="24"/>
                <w:szCs w:val="24"/>
              </w:rPr>
            </w:pPr>
          </w:p>
        </w:tc>
        <w:tc>
          <w:tcPr>
            <w:tcW w:w="7280" w:type="dxa"/>
          </w:tcPr>
          <w:p w:rsidR="00A70AA9" w:rsidRPr="007F3CDD" w:rsidRDefault="00A70AA9" w:rsidP="00A70AA9">
            <w:pPr>
              <w:pStyle w:val="tkTekst"/>
              <w:spacing w:after="0" w:line="240" w:lineRule="auto"/>
              <w:rPr>
                <w:rFonts w:ascii="Times New Roman" w:hAnsi="Times New Roman" w:cs="Times New Roman"/>
                <w:sz w:val="24"/>
                <w:szCs w:val="24"/>
              </w:rPr>
            </w:pPr>
            <w:r w:rsidRPr="00A70AA9">
              <w:rPr>
                <w:rFonts w:ascii="Times New Roman" w:hAnsi="Times New Roman" w:cs="Times New Roman"/>
                <w:sz w:val="24"/>
                <w:szCs w:val="24"/>
              </w:rPr>
              <w:t xml:space="preserve">10. Контроль и мониторинг за деятельностью Центра гражданского образования осуществляет </w:t>
            </w:r>
            <w:r w:rsidRPr="00A70AA9">
              <w:rPr>
                <w:rFonts w:ascii="Times New Roman" w:hAnsi="Times New Roman" w:cs="Times New Roman"/>
                <w:b/>
                <w:sz w:val="24"/>
                <w:szCs w:val="24"/>
              </w:rPr>
              <w:t>Центральная избирательная комиссия.</w:t>
            </w:r>
          </w:p>
        </w:tc>
      </w:tr>
      <w:tr w:rsidR="00A70AA9" w:rsidRPr="007A7814" w:rsidTr="007F3CDD">
        <w:tc>
          <w:tcPr>
            <w:tcW w:w="7508" w:type="dxa"/>
          </w:tcPr>
          <w:p w:rsidR="00A70AA9" w:rsidRPr="007F3CDD" w:rsidRDefault="00A70AA9" w:rsidP="00A70AA9">
            <w:pPr>
              <w:pStyle w:val="tkZagolovok2"/>
              <w:spacing w:before="0" w:after="0" w:line="240" w:lineRule="auto"/>
              <w:rPr>
                <w:rFonts w:ascii="Times New Roman" w:hAnsi="Times New Roman" w:cs="Times New Roman"/>
              </w:rPr>
            </w:pPr>
            <w:r w:rsidRPr="007F3CDD">
              <w:rPr>
                <w:rFonts w:ascii="Times New Roman" w:hAnsi="Times New Roman" w:cs="Times New Roman"/>
              </w:rPr>
              <w:t>2. Основные задачи и функции Центр гражданского образования</w:t>
            </w:r>
          </w:p>
          <w:p w:rsidR="00A70AA9" w:rsidRPr="007F3CDD" w:rsidRDefault="00A70AA9" w:rsidP="00A70AA9">
            <w:pPr>
              <w:pStyle w:val="tkZagolovok2"/>
              <w:spacing w:before="0" w:after="0" w:line="240" w:lineRule="auto"/>
              <w:jc w:val="left"/>
              <w:rPr>
                <w:rFonts w:ascii="Times New Roman" w:hAnsi="Times New Roman" w:cs="Times New Roman"/>
              </w:rPr>
            </w:pPr>
          </w:p>
        </w:tc>
        <w:tc>
          <w:tcPr>
            <w:tcW w:w="7280" w:type="dxa"/>
          </w:tcPr>
          <w:p w:rsidR="00A70AA9" w:rsidRPr="007F3CDD" w:rsidRDefault="00A70AA9" w:rsidP="00A70AA9">
            <w:pPr>
              <w:jc w:val="center"/>
              <w:rPr>
                <w:rFonts w:ascii="Times New Roman" w:hAnsi="Times New Roman" w:cs="Times New Roman"/>
                <w:b/>
                <w:bCs/>
                <w:sz w:val="24"/>
                <w:szCs w:val="24"/>
              </w:rPr>
            </w:pPr>
            <w:r w:rsidRPr="007F3CDD">
              <w:rPr>
                <w:rFonts w:ascii="Times New Roman" w:hAnsi="Times New Roman" w:cs="Times New Roman"/>
                <w:b/>
                <w:bCs/>
                <w:sz w:val="24"/>
                <w:szCs w:val="24"/>
              </w:rPr>
              <w:t>2. Основные задачи и функции Центр</w:t>
            </w:r>
            <w:r w:rsidRPr="007F3CDD">
              <w:rPr>
                <w:rFonts w:ascii="Times New Roman" w:hAnsi="Times New Roman" w:cs="Times New Roman"/>
                <w:b/>
                <w:bCs/>
                <w:color w:val="FF0000"/>
                <w:sz w:val="24"/>
                <w:szCs w:val="24"/>
              </w:rPr>
              <w:t>а</w:t>
            </w:r>
            <w:r w:rsidRPr="007F3CDD">
              <w:rPr>
                <w:rFonts w:ascii="Times New Roman" w:hAnsi="Times New Roman" w:cs="Times New Roman"/>
                <w:b/>
                <w:bCs/>
                <w:sz w:val="24"/>
                <w:szCs w:val="24"/>
              </w:rPr>
              <w:t xml:space="preserve"> гражданского образования</w:t>
            </w:r>
          </w:p>
          <w:p w:rsidR="00A70AA9" w:rsidRPr="007F3CDD" w:rsidRDefault="00A70AA9" w:rsidP="00A70AA9">
            <w:pPr>
              <w:jc w:val="center"/>
              <w:rPr>
                <w:rFonts w:ascii="Times New Roman" w:hAnsi="Times New Roman" w:cs="Times New Roman"/>
                <w:b/>
                <w:sz w:val="24"/>
                <w:szCs w:val="24"/>
              </w:rPr>
            </w:pPr>
          </w:p>
        </w:tc>
      </w:tr>
      <w:tr w:rsidR="00A70AA9" w:rsidRPr="007A7814" w:rsidTr="007F3CDD">
        <w:tc>
          <w:tcPr>
            <w:tcW w:w="7508" w:type="dxa"/>
          </w:tcPr>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12. Основными задачами Центра гражданского образования являются:</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1) правовое просвещение граждан, избирателей (участников референдума), представителей политических партий, общественных объединений, кандидатов в выборный орган, их доверенных лиц, наблюдателей, представителей средств массовой информации и других лиц;</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2) организация обучения граждан, членов избирательных комиссий всех уровней, наблюдателей и других участников избирательного процесса;</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3) мониторинг и совершенствование избирательных технологий в Кыргызской Республике с учетом планов Центральной комиссии по выборам и проведению референдумов Кыргызской Республики.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lastRenderedPageBreak/>
              <w:t>Деятельность Центра ориентирована на все социальные слои и возрастные группы населения Кыргызской Республики.</w:t>
            </w:r>
          </w:p>
          <w:p w:rsidR="00A70AA9" w:rsidRPr="007A7814" w:rsidRDefault="00A70AA9" w:rsidP="00A70AA9">
            <w:pPr>
              <w:pStyle w:val="tkTekst"/>
              <w:spacing w:after="0" w:line="240" w:lineRule="auto"/>
              <w:rPr>
                <w:rFonts w:ascii="Times New Roman" w:hAnsi="Times New Roman" w:cs="Times New Roman"/>
                <w:sz w:val="24"/>
                <w:szCs w:val="24"/>
              </w:rPr>
            </w:pPr>
          </w:p>
        </w:tc>
        <w:tc>
          <w:tcPr>
            <w:tcW w:w="7280" w:type="dxa"/>
          </w:tcPr>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lastRenderedPageBreak/>
              <w:t>12. Основными задачами Центра гражданского образования являются:</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1) правовое просвещение граждан, избирателей (участников референдума), представителей политических партий, общественных объединений, кандидатов в выборный орган, их доверенных лиц, наблюдателей, представителей средств массовой информации и других лиц;</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2) организация обучения граждан, членов избирательных комиссий всех уровней, наблюдателей и других участников избирательного процесса;</w:t>
            </w:r>
          </w:p>
          <w:p w:rsidR="00A70AA9" w:rsidRPr="00A70AA9" w:rsidRDefault="00A70AA9" w:rsidP="00A70AA9">
            <w:pPr>
              <w:pStyle w:val="tkTekst"/>
              <w:spacing w:after="0" w:line="240" w:lineRule="auto"/>
              <w:rPr>
                <w:rFonts w:ascii="Times New Roman" w:hAnsi="Times New Roman" w:cs="Times New Roman"/>
                <w:b/>
                <w:sz w:val="24"/>
                <w:szCs w:val="24"/>
              </w:rPr>
            </w:pPr>
            <w:r w:rsidRPr="007F3CDD">
              <w:rPr>
                <w:rFonts w:ascii="Times New Roman" w:hAnsi="Times New Roman" w:cs="Times New Roman"/>
                <w:sz w:val="24"/>
                <w:szCs w:val="24"/>
              </w:rPr>
              <w:t xml:space="preserve">3) мониторинг и совершенствование избирательных технологий в Кыргызской Республике с учетом планов </w:t>
            </w:r>
            <w:r w:rsidRPr="00A70AA9">
              <w:rPr>
                <w:rFonts w:ascii="Times New Roman" w:hAnsi="Times New Roman" w:cs="Times New Roman"/>
                <w:b/>
                <w:sz w:val="24"/>
                <w:szCs w:val="24"/>
              </w:rPr>
              <w:t>Центральной избирательной комиссии.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lastRenderedPageBreak/>
              <w:t>Деятельность Центра ориентирована на все социальные слои и возрастные группы населения Кыргызской Республики.</w:t>
            </w:r>
          </w:p>
          <w:p w:rsidR="00A70AA9" w:rsidRPr="007A7814" w:rsidRDefault="00A70AA9" w:rsidP="00A70AA9">
            <w:pPr>
              <w:pStyle w:val="tkTekst"/>
              <w:spacing w:after="0" w:line="240" w:lineRule="auto"/>
              <w:rPr>
                <w:rFonts w:ascii="Times New Roman" w:hAnsi="Times New Roman" w:cs="Times New Roman"/>
                <w:sz w:val="24"/>
                <w:szCs w:val="24"/>
              </w:rPr>
            </w:pPr>
          </w:p>
        </w:tc>
      </w:tr>
      <w:tr w:rsidR="00A70AA9" w:rsidRPr="007A7814" w:rsidTr="007F3CDD">
        <w:tc>
          <w:tcPr>
            <w:tcW w:w="7508" w:type="dxa"/>
          </w:tcPr>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lastRenderedPageBreak/>
              <w:t>13. Для достижения поставленных целей и реализации основных задач Центр гражданского образования осуществляет следующие функции: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взаимодействует, в том числе путем установления прямых многосторонних и двусторонних связей на основе договоров и соглашений с избирательными комиссиями, органами государственной власти и местного самоуправления, партиями и движениями, неправительственными организациями, научными, просветительскими и образовательными учреждениями, средствами массовой информации;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оказывает содействие избирательным комиссиям, органам государственной власти и местного самоуправления, иным организациям и учреждениям в решении вопросов, связанных с избирательным правом и выборным процессом в пределах своих полномочий;</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организует с заинтересованными организациями и учреждениями обучение различных слоев населения основам избирательного права и выборного процесса, а также проведение олимпиад, конкурсов, викторин и других мероприятий, связанных с выборами и референдумами;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обеспечивает разработку, издание и распространение информационно-справочных материалов, учебно-методической, научно-популярной и другой литературы по вопросам избирательного права и выборного процесса для массовой просветительской работы с населением;</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организует мероприятия по совершенствованию организации подготовки и проведения выборов и референдумов в различных форматах (семинары, конференции, лекции, тренинги, создание аудио- и видеоматериалов и т.д.);</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оказывает консультационные и информационные, экспертные услуги, организует обучение граждан, кандидатов, их доверенных лиц, уполномоченных представителей, наблюдателей, избирателей, средства массовой информации по вопросам проведения и участия в выборах, а также правоприменительной практики;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организует социологические исследования в области избирательного права и выборного процесса;</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lastRenderedPageBreak/>
              <w:t>- обобщает и распространяет опыт работы по повышению правовой культуры граждан и участников избирательного процесса Кыргызской Республики;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изучает отечественный и зарубежный опыт ведения избирательных кампаний, правового обучения избирателей и других участников избирательного процесса, готовит предложения по использованию передового опыта;</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готовит информационные и аналитические материалы в области совершенствования избирательного права и выборного процесса;</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xml:space="preserve">- участвует в подготовке и проведении мероприятий, предусмотренных планами </w:t>
            </w:r>
            <w:r w:rsidRPr="00A70AA9">
              <w:rPr>
                <w:rFonts w:ascii="Times New Roman" w:hAnsi="Times New Roman" w:cs="Times New Roman"/>
                <w:b/>
                <w:sz w:val="24"/>
                <w:szCs w:val="24"/>
              </w:rPr>
              <w:t>Центральной комиссии по выборам и проведению референдумов Кыргызской Республики</w:t>
            </w:r>
            <w:r w:rsidRPr="007F3CDD">
              <w:rPr>
                <w:rFonts w:ascii="Times New Roman" w:hAnsi="Times New Roman" w:cs="Times New Roman"/>
                <w:sz w:val="24"/>
                <w:szCs w:val="24"/>
              </w:rPr>
              <w:t>;</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устанавливает деловые связи и осуществляет сотрудничество с юридическими и физическими лицами, в том числе иностранными, в соответствии с законодательством Кыргызской Республики;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организует подготовку и переподготовку профессиональных кадров избирательной системы;</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организует правовое просвещение населения и соответствующих категорий участников избирательной системы;</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участвует в подготовке предложений по совершенствованию законодательства о выборах и референдумах;</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осуществляет мониторинг судебных споров и судебной практики по вопросам избирательного процесса;</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осуществляет мониторинг эффективности проведения предвыборных мероприятий;</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проводит обучение и оказывает консалтинговые услуги для организаторов и участников выборов и референдумов;</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содействует совершенствованию системы образовательного процесса путем внедрения новейших образовательных и информационных технологий, улучшения материально-технической базы Центра;</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содействует проведению анализа и выработке технических предложений, направленных на совершенствование избирательных технологий;</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разрабатывает, внедряет программные продукты и оказывает техническую поддержку информационных систем и мобильных приложений, нацеленных на совершенствование избирательных технологий;</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lastRenderedPageBreak/>
              <w:t>- проводит работы по обеспечению информационной и кибербезопасности в информационных системах в соответствии с законодательством Кыргызской Республики в сфере обеспечения защиты информации;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устанавливает деловые связи и взаимодействует по вопросам обучения с учебными заведениями, государственными органами, органами местного самоуправления, иными юридическими и физическими лицами, в том числе иностранными, в соответствии с законодательством Кыргызской Республики;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осуществляет иную деятельность в соответствии с избирательным законодательством, настоящим Уставом, а также деятельность, не запрещенную законодательством Кыргызской Республики.</w:t>
            </w:r>
          </w:p>
          <w:p w:rsidR="00A70AA9" w:rsidRPr="007A7814" w:rsidRDefault="00A70AA9" w:rsidP="00A70AA9">
            <w:pPr>
              <w:pStyle w:val="tkRedakcijaTekst"/>
              <w:spacing w:after="0" w:line="240" w:lineRule="auto"/>
              <w:rPr>
                <w:rFonts w:ascii="Times New Roman" w:hAnsi="Times New Roman" w:cs="Times New Roman"/>
                <w:sz w:val="24"/>
                <w:szCs w:val="24"/>
              </w:rPr>
            </w:pPr>
          </w:p>
        </w:tc>
        <w:tc>
          <w:tcPr>
            <w:tcW w:w="7280" w:type="dxa"/>
          </w:tcPr>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lastRenderedPageBreak/>
              <w:t>13. Для достижения поставленных целей и реализации основных задач Центр гражданского образования осуществляет следующие функции: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взаимодействует, в том числе путем установления прямых многосторонних и двусторонних связей на основе договоров и соглашений с избирательными комиссиями, органами государственной власти и местного самоуправления, партиями и движениями, неправительственными организациями, научными, просветительскими и образовательными учреждениями, средствами массовой информации;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оказывает содействие избирательным комиссиям, органам государственной власти и местного самоуправления, иным организациям и учреждениям в решении вопросов, связанных с избирательным правом и выборным процессом в пределах своих полномочий;</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организует с заинтересованными организациями и учреждениями обучение различных слоев населения основам избирательного права и выборного процесса, а также проведение олимпиад, конкурсов, викторин и других мероприятий, связанных с выборами и референдумами;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обеспечивает разработку, издание и распространение информационно-справочных материалов, учебно-методической, научно-популярной и другой литературы по вопросам избирательного права и выборного процесса для массовой просветительской работы с населением;</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организует мероприятия по совершенствованию организации подготовки и проведения выборов и референдумов в различных форматах (семинары, конференции, лекции, тренинги, создание аудио- и видеоматериалов и т.д.);</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оказывает консультационные и информационные, экспертные услуги, организует обучение граждан, кандидатов, их доверенных лиц, уполномоченных представителей, наблюдателей, избирателей, средства массовой информации по вопросам проведения и участия в выборах, а также правоприменительной практики;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организует социологические исследования в области избирательного права и выборного процесса;</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lastRenderedPageBreak/>
              <w:t>- обобщает и распространяет опыт работы по повышению правовой культуры граждан и участников избирательного процесса Кыргызской Республики;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изучает отечественный и зарубежный опыт ведения избирательных кампаний, правового обучения избирателей и других участников избирательного процесса, готовит предложения по использованию передового опыта;</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готовит информационные и аналитические материалы в области совершенствования избирательного права и выборного процесса;</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xml:space="preserve">- участвует в подготовке и проведении мероприятий, предусмотренных планами </w:t>
            </w:r>
            <w:r w:rsidRPr="00A70AA9">
              <w:rPr>
                <w:rFonts w:ascii="Times New Roman" w:hAnsi="Times New Roman" w:cs="Times New Roman"/>
                <w:b/>
                <w:sz w:val="24"/>
                <w:szCs w:val="24"/>
              </w:rPr>
              <w:t>Центральной избирательной комиссии</w:t>
            </w:r>
            <w:r w:rsidRPr="007F3CDD">
              <w:rPr>
                <w:rFonts w:ascii="Times New Roman" w:hAnsi="Times New Roman" w:cs="Times New Roman"/>
                <w:sz w:val="24"/>
                <w:szCs w:val="24"/>
              </w:rPr>
              <w:t>;</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устанавливает деловые связи и осуществляет сотрудничество с юридическими и физическими лицами, в том числе иностранными, в соответствии с законодательством Кыргызской Республики;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организует подготовку и переподготовку профессиональных кадров избирательной системы;</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организует правовое просвещение населения и соответствующих категорий участников избирательной системы;</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участвует в подготовке предложений по совершенствованию законодательства о выборах и референдумах;</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осуществляет мониторинг судебных споров и судебной практики по вопросам избирательного процесса;</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осуществляет мониторинг эффективности проведения предвыборных мероприятий;</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проводит обучение и оказывает консалтинговые услуги для организаторов и участников выборов и референдумов;</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содействует совершенствованию системы образовательного процесса путем внедрения новейших образовательных и информационных технологий, улучшения материально-технической базы Центра;</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содействует проведению анализа и выработке технических предложений, направленных на совершенствование избирательных технологий;</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разрабатывает, внедряет программные продукты и оказывает техническую поддержку информационных систем и мобильных приложений, нацеленных на совершенствование избирательных технологий;</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lastRenderedPageBreak/>
              <w:t>- проводит работы по обеспечению информационной и кибербезопасности в информационных системах в соответствии с законодательством Кыргызской Республики в сфере обеспечения защиты информации;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устанавливает деловые связи и взаимодействует по вопросам обучения с учебными заведениями, государственными органами, органами местного самоуправления, иными юридическими и физическими лицами, в том числе иностранными, в соответствии с законодательством Кыргызской Республики;</w:t>
            </w:r>
          </w:p>
          <w:p w:rsidR="00A70AA9" w:rsidRPr="007F3CDD" w:rsidRDefault="00A70AA9" w:rsidP="00A70AA9">
            <w:pPr>
              <w:pStyle w:val="tkTekst"/>
              <w:spacing w:after="0" w:line="240" w:lineRule="auto"/>
              <w:rPr>
                <w:rFonts w:ascii="Times New Roman" w:hAnsi="Times New Roman" w:cs="Times New Roman"/>
                <w:sz w:val="24"/>
                <w:szCs w:val="24"/>
              </w:rPr>
            </w:pPr>
            <w:r w:rsidRPr="007F3CDD">
              <w:rPr>
                <w:rFonts w:ascii="Times New Roman" w:hAnsi="Times New Roman" w:cs="Times New Roman"/>
                <w:sz w:val="24"/>
                <w:szCs w:val="24"/>
              </w:rPr>
              <w:t>- осуществляет иную деятельность в соответствии с избирательным законодательством, настоящим Уставом, а также деятельность, не запрещенную законодательством Кыргызской Республики.</w:t>
            </w:r>
          </w:p>
          <w:p w:rsidR="00A70AA9" w:rsidRPr="007A7814" w:rsidRDefault="00A70AA9" w:rsidP="00A70AA9">
            <w:pPr>
              <w:pStyle w:val="tkRedakcijaTekst"/>
              <w:spacing w:after="0" w:line="240" w:lineRule="auto"/>
              <w:rPr>
                <w:rFonts w:ascii="Times New Roman" w:hAnsi="Times New Roman" w:cs="Times New Roman"/>
                <w:sz w:val="24"/>
                <w:szCs w:val="24"/>
              </w:rPr>
            </w:pPr>
          </w:p>
        </w:tc>
      </w:tr>
      <w:tr w:rsidR="00A70AA9" w:rsidRPr="007A7814" w:rsidTr="007F3CDD">
        <w:tc>
          <w:tcPr>
            <w:tcW w:w="7508" w:type="dxa"/>
          </w:tcPr>
          <w:p w:rsidR="00A70AA9" w:rsidRPr="007F3CDD" w:rsidRDefault="00A70AA9" w:rsidP="00A70AA9">
            <w:pPr>
              <w:pStyle w:val="tkZagolovok2"/>
              <w:spacing w:before="0" w:after="0" w:line="240" w:lineRule="auto"/>
              <w:rPr>
                <w:rFonts w:ascii="Times New Roman" w:hAnsi="Times New Roman" w:cs="Times New Roman"/>
              </w:rPr>
            </w:pPr>
            <w:r w:rsidRPr="007F3CDD">
              <w:rPr>
                <w:rFonts w:ascii="Times New Roman" w:hAnsi="Times New Roman" w:cs="Times New Roman"/>
              </w:rPr>
              <w:lastRenderedPageBreak/>
              <w:t>3. Полномочия Центра гражданского образования</w:t>
            </w:r>
          </w:p>
          <w:p w:rsidR="00A70AA9" w:rsidRPr="007A7814" w:rsidRDefault="00A70AA9" w:rsidP="00A70AA9">
            <w:pPr>
              <w:pStyle w:val="tkZagolovok2"/>
              <w:spacing w:before="0" w:after="0" w:line="240" w:lineRule="auto"/>
              <w:jc w:val="left"/>
              <w:rPr>
                <w:rFonts w:ascii="Times New Roman" w:hAnsi="Times New Roman" w:cs="Times New Roman"/>
                <w:lang w:val="ky-KG"/>
              </w:rPr>
            </w:pPr>
          </w:p>
        </w:tc>
        <w:tc>
          <w:tcPr>
            <w:tcW w:w="7280" w:type="dxa"/>
          </w:tcPr>
          <w:p w:rsidR="00A70AA9" w:rsidRDefault="00A70AA9" w:rsidP="00A70AA9">
            <w:pPr>
              <w:jc w:val="center"/>
              <w:rPr>
                <w:rFonts w:ascii="Times New Roman" w:hAnsi="Times New Roman" w:cs="Times New Roman"/>
                <w:b/>
                <w:bCs/>
                <w:sz w:val="24"/>
                <w:szCs w:val="24"/>
              </w:rPr>
            </w:pPr>
            <w:r w:rsidRPr="007F3CDD">
              <w:rPr>
                <w:rFonts w:ascii="Times New Roman" w:hAnsi="Times New Roman" w:cs="Times New Roman"/>
                <w:b/>
                <w:bCs/>
                <w:sz w:val="24"/>
                <w:szCs w:val="24"/>
              </w:rPr>
              <w:t>3. Полномочия Центра гражданского</w:t>
            </w:r>
          </w:p>
          <w:p w:rsidR="00A70AA9" w:rsidRPr="007F3CDD" w:rsidRDefault="00A70AA9" w:rsidP="00A70AA9">
            <w:pPr>
              <w:jc w:val="center"/>
              <w:rPr>
                <w:rFonts w:ascii="Times New Roman" w:hAnsi="Times New Roman" w:cs="Times New Roman"/>
                <w:b/>
                <w:bCs/>
                <w:sz w:val="24"/>
                <w:szCs w:val="24"/>
              </w:rPr>
            </w:pPr>
            <w:r w:rsidRPr="007F3CDD">
              <w:rPr>
                <w:rFonts w:ascii="Times New Roman" w:hAnsi="Times New Roman" w:cs="Times New Roman"/>
                <w:b/>
                <w:bCs/>
                <w:sz w:val="24"/>
                <w:szCs w:val="24"/>
              </w:rPr>
              <w:t xml:space="preserve"> образования</w:t>
            </w:r>
          </w:p>
          <w:p w:rsidR="00A70AA9" w:rsidRPr="00612993" w:rsidRDefault="00A70AA9" w:rsidP="00A70AA9">
            <w:pPr>
              <w:jc w:val="center"/>
              <w:rPr>
                <w:rFonts w:ascii="Times New Roman" w:hAnsi="Times New Roman" w:cs="Times New Roman"/>
                <w:sz w:val="24"/>
                <w:szCs w:val="24"/>
              </w:rPr>
            </w:pPr>
          </w:p>
        </w:tc>
      </w:tr>
      <w:tr w:rsidR="00A70AA9" w:rsidRPr="007A7814" w:rsidTr="007F3CDD">
        <w:tc>
          <w:tcPr>
            <w:tcW w:w="7508" w:type="dxa"/>
          </w:tcPr>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14. Для реализации своих задач и функций Центр гражданского образования вправе:</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осуществлять имущественные права, приобретать личные неимущественные права, нести по ним обязанности;</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от своего имени заключать договоры, соглашения и контракты, отвечать по своим обязательствам;</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представлять интересы в качестве истца и ответчика в судебных органах;</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запрашивать и получать безвозмездно в установленном порядке от органов государственного управления, других организаций и предприятий аналитические и статистические материалы и другую информацию, необходимые для выполнения функций и задач, возложенных на Центр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выступать заказчиком необходимых информационно-презентационных материалов, видеофильмов, картографических работ и справочной литературы;</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осуществлять сбор и анализ нормативно-правовой и иной информации, представляющей интерес для Центральной комиссии по выборам и проведению референдумов Кыргызской Республики;</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привлекать в установленном порядке для работы профессионально подготовленный персонал, в том числе иностранных консультантов;</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lastRenderedPageBreak/>
              <w:t>- осуществлять в установленном порядке консультационную, экспертную, обучающую и другие формы деятельности, не противоречащие законодательству Кыргызской Республики;</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создавать на территории Кыргызской Республики учебно-образовательные центры по согласованию с Центральной комиссией по выборам и проведению референдумов Кыргызской Республики;</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осуществлять иную деятельность, направленную на подготовку, разработку, внедрение и применение передовых избирательных технологий в Кыргызской Республике, не запрещенную действующим законодательством.</w:t>
            </w:r>
          </w:p>
          <w:p w:rsidR="00A70AA9" w:rsidRPr="007A7814" w:rsidRDefault="00A70AA9" w:rsidP="00A70AA9">
            <w:pPr>
              <w:pStyle w:val="tkRedakcijaTekst"/>
              <w:spacing w:after="0" w:line="240" w:lineRule="auto"/>
              <w:rPr>
                <w:rFonts w:ascii="Times New Roman" w:hAnsi="Times New Roman" w:cs="Times New Roman"/>
                <w:sz w:val="24"/>
                <w:szCs w:val="24"/>
              </w:rPr>
            </w:pPr>
          </w:p>
        </w:tc>
        <w:tc>
          <w:tcPr>
            <w:tcW w:w="7280" w:type="dxa"/>
          </w:tcPr>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lastRenderedPageBreak/>
              <w:t>14. Для реализации своих задач и функций Центр гражданского образования вправе:</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осуществлять имущественные права, приобретать личные неимущественные права, нести по ним обязанности;</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от своего имени заключать договоры, соглашения и контракты, отвечать по своим обязательствам;</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представлять интересы в качестве истца и ответчика в судебных органах;</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запрашивать и получать безвозмездно в установленном порядке от органов государственного управления, других организаций и предприятий аналитические и статистические материалы и другую информацию, необходимые для выполнения функций и задач, возложенных на Центр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выступать заказчиком необходимых информационно-презентационных материалов, видеофильмов, картографических работ и справочной литературы;</w:t>
            </w:r>
          </w:p>
          <w:p w:rsidR="00A70AA9" w:rsidRPr="00A70AA9" w:rsidRDefault="00A70AA9" w:rsidP="00A70AA9">
            <w:pPr>
              <w:pStyle w:val="tkTekst"/>
              <w:spacing w:after="0" w:line="240" w:lineRule="auto"/>
              <w:rPr>
                <w:rFonts w:ascii="Times New Roman" w:hAnsi="Times New Roman" w:cs="Times New Roman"/>
                <w:b/>
                <w:sz w:val="24"/>
                <w:szCs w:val="24"/>
              </w:rPr>
            </w:pPr>
            <w:r w:rsidRPr="00F81D65">
              <w:rPr>
                <w:rFonts w:ascii="Times New Roman" w:hAnsi="Times New Roman" w:cs="Times New Roman"/>
                <w:sz w:val="24"/>
                <w:szCs w:val="24"/>
              </w:rPr>
              <w:t xml:space="preserve">- осуществлять сбор и анализ нормативно-правовой и иной информации, представляющей интерес для </w:t>
            </w:r>
            <w:r w:rsidRPr="00A70AA9">
              <w:rPr>
                <w:rFonts w:ascii="Times New Roman" w:hAnsi="Times New Roman" w:cs="Times New Roman"/>
                <w:b/>
                <w:sz w:val="24"/>
                <w:szCs w:val="24"/>
              </w:rPr>
              <w:t>Центральной избирательной комиссии;</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привлекать в установленном порядке для работы профессионально подготовленный персонал, в том числе иностранных консультантов;</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lastRenderedPageBreak/>
              <w:t>- осуществлять в установленном порядке консультационную, экспертную, обучающую и другие формы деятельности, не противоречащие законодательству Кыргызской Республики;</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xml:space="preserve">- создавать на территории Кыргызской Республики учебно-образовательные центры по согласованию с </w:t>
            </w:r>
            <w:r w:rsidRPr="00A70AA9">
              <w:rPr>
                <w:rFonts w:ascii="Times New Roman" w:hAnsi="Times New Roman" w:cs="Times New Roman"/>
                <w:b/>
                <w:sz w:val="24"/>
                <w:szCs w:val="24"/>
              </w:rPr>
              <w:t>Центральной избирательной комиссией</w:t>
            </w:r>
            <w:r w:rsidRPr="00F81D65">
              <w:rPr>
                <w:rFonts w:ascii="Times New Roman" w:hAnsi="Times New Roman" w:cs="Times New Roman"/>
                <w:sz w:val="24"/>
                <w:szCs w:val="24"/>
              </w:rPr>
              <w:t>;</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осуществлять иную деятельность, направленную на подготовку, разработку, внедрение и применение передовых избирательных технологий в Кыргызской Республике, не запрещенную действующим законодательством.</w:t>
            </w:r>
          </w:p>
          <w:p w:rsidR="00A70AA9" w:rsidRPr="007A7814" w:rsidRDefault="00A70AA9" w:rsidP="00A70AA9">
            <w:pPr>
              <w:pStyle w:val="tkRedakcijaTekst"/>
              <w:spacing w:after="0" w:line="240" w:lineRule="auto"/>
              <w:rPr>
                <w:rFonts w:ascii="Times New Roman" w:hAnsi="Times New Roman" w:cs="Times New Roman"/>
                <w:sz w:val="24"/>
                <w:szCs w:val="24"/>
              </w:rPr>
            </w:pPr>
          </w:p>
        </w:tc>
      </w:tr>
      <w:tr w:rsidR="00A70AA9" w:rsidRPr="007F3CDD" w:rsidTr="007F3CDD">
        <w:tc>
          <w:tcPr>
            <w:tcW w:w="7508" w:type="dxa"/>
          </w:tcPr>
          <w:p w:rsidR="00A70AA9" w:rsidRDefault="00A70AA9" w:rsidP="00A70AA9">
            <w:pPr>
              <w:jc w:val="center"/>
              <w:rPr>
                <w:rFonts w:ascii="Times New Roman" w:eastAsia="Times New Roman" w:hAnsi="Times New Roman" w:cs="Times New Roman"/>
                <w:b/>
                <w:bCs/>
                <w:sz w:val="24"/>
                <w:szCs w:val="24"/>
                <w:lang w:val="ky-KG" w:eastAsia="ru-RU"/>
              </w:rPr>
            </w:pPr>
            <w:r w:rsidRPr="00F81D65">
              <w:rPr>
                <w:rFonts w:ascii="Times New Roman" w:eastAsia="Times New Roman" w:hAnsi="Times New Roman" w:cs="Times New Roman"/>
                <w:b/>
                <w:bCs/>
                <w:sz w:val="24"/>
                <w:szCs w:val="24"/>
                <w:lang w:val="ky-KG" w:eastAsia="ru-RU"/>
              </w:rPr>
              <w:lastRenderedPageBreak/>
              <w:t>4. Организационная структура Центра гражданского</w:t>
            </w:r>
          </w:p>
          <w:p w:rsidR="00A70AA9" w:rsidRPr="00DF2989" w:rsidRDefault="00A70AA9" w:rsidP="00DF2989">
            <w:pPr>
              <w:jc w:val="center"/>
              <w:rPr>
                <w:rFonts w:ascii="Times New Roman" w:eastAsia="Times New Roman" w:hAnsi="Times New Roman" w:cs="Times New Roman"/>
                <w:b/>
                <w:bCs/>
                <w:sz w:val="24"/>
                <w:szCs w:val="24"/>
                <w:lang w:val="ky-KG" w:eastAsia="ru-RU"/>
              </w:rPr>
            </w:pPr>
            <w:r w:rsidRPr="00F81D65">
              <w:rPr>
                <w:rFonts w:ascii="Times New Roman" w:eastAsia="Times New Roman" w:hAnsi="Times New Roman" w:cs="Times New Roman"/>
                <w:b/>
                <w:bCs/>
                <w:sz w:val="24"/>
                <w:szCs w:val="24"/>
                <w:lang w:val="ky-KG" w:eastAsia="ru-RU"/>
              </w:rPr>
              <w:t>образования</w:t>
            </w:r>
          </w:p>
        </w:tc>
        <w:tc>
          <w:tcPr>
            <w:tcW w:w="7280" w:type="dxa"/>
          </w:tcPr>
          <w:p w:rsidR="00A70AA9" w:rsidRPr="00DF2989" w:rsidRDefault="00A70AA9" w:rsidP="00DF2989">
            <w:pPr>
              <w:jc w:val="center"/>
              <w:rPr>
                <w:rFonts w:ascii="Times New Roman" w:hAnsi="Times New Roman" w:cs="Times New Roman"/>
                <w:b/>
                <w:bCs/>
                <w:sz w:val="24"/>
                <w:szCs w:val="24"/>
                <w:lang w:val="ky-KG"/>
              </w:rPr>
            </w:pPr>
            <w:r w:rsidRPr="00F81D65">
              <w:rPr>
                <w:rFonts w:ascii="Times New Roman" w:hAnsi="Times New Roman" w:cs="Times New Roman"/>
                <w:b/>
                <w:bCs/>
                <w:sz w:val="24"/>
                <w:szCs w:val="24"/>
                <w:lang w:val="ky-KG"/>
              </w:rPr>
              <w:t>4. Организационная структура Центра гражданского образования</w:t>
            </w:r>
          </w:p>
        </w:tc>
      </w:tr>
      <w:tr w:rsidR="00A70AA9" w:rsidRPr="007F3CDD" w:rsidTr="007F3CDD">
        <w:tc>
          <w:tcPr>
            <w:tcW w:w="7508" w:type="dxa"/>
          </w:tcPr>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15. Центр гражданского образования возглавляет директор, назначаемый на должность и освобождаемый от должности председателем Центральной комиссии по выборам и проведению референдумов Кыргызской Республики.</w:t>
            </w:r>
          </w:p>
          <w:p w:rsidR="00A70AA9" w:rsidRPr="00F81D65" w:rsidRDefault="00A70AA9" w:rsidP="00A70AA9">
            <w:pPr>
              <w:pStyle w:val="tkTekst"/>
              <w:spacing w:after="0" w:line="240" w:lineRule="auto"/>
              <w:rPr>
                <w:rFonts w:ascii="Times New Roman" w:hAnsi="Times New Roman" w:cs="Times New Roman"/>
                <w:sz w:val="24"/>
                <w:szCs w:val="24"/>
              </w:rPr>
            </w:pPr>
          </w:p>
        </w:tc>
        <w:tc>
          <w:tcPr>
            <w:tcW w:w="7280" w:type="dxa"/>
          </w:tcPr>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xml:space="preserve">15. Центр гражданского образования возглавляет директор, назначаемый на должность и освобождаемый от должности председателем </w:t>
            </w:r>
            <w:r w:rsidRPr="00A70AA9">
              <w:rPr>
                <w:rFonts w:ascii="Times New Roman" w:hAnsi="Times New Roman" w:cs="Times New Roman"/>
                <w:b/>
                <w:sz w:val="24"/>
                <w:szCs w:val="24"/>
              </w:rPr>
              <w:t>Центральной избирательной комиссии</w:t>
            </w:r>
            <w:r w:rsidRPr="00F81D65">
              <w:rPr>
                <w:rFonts w:ascii="Times New Roman" w:hAnsi="Times New Roman" w:cs="Times New Roman"/>
                <w:sz w:val="24"/>
                <w:szCs w:val="24"/>
              </w:rPr>
              <w:t>.</w:t>
            </w:r>
          </w:p>
          <w:p w:rsidR="00A70AA9" w:rsidRPr="00F81D65" w:rsidRDefault="00A70AA9" w:rsidP="00A70AA9">
            <w:pPr>
              <w:pStyle w:val="tkTekst"/>
              <w:spacing w:after="0" w:line="240" w:lineRule="auto"/>
              <w:rPr>
                <w:rFonts w:ascii="Times New Roman" w:hAnsi="Times New Roman" w:cs="Times New Roman"/>
                <w:sz w:val="24"/>
                <w:szCs w:val="24"/>
              </w:rPr>
            </w:pPr>
          </w:p>
        </w:tc>
      </w:tr>
      <w:tr w:rsidR="00A70AA9" w:rsidRPr="007A7814" w:rsidTr="007F3CDD">
        <w:tc>
          <w:tcPr>
            <w:tcW w:w="7508" w:type="dxa"/>
          </w:tcPr>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16. Директор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организует работу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несет персональную ответственность за выполнение функций и задач, возложенных на Центр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обеспечивает сохранность имущества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открывает текущий, расчетный и иные счета Центра гражданского образования в учреждениях банков;</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утверждает положения о создаваемых на территории Кыргызской Республики учебно-образовательных центрах;</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заключает в пределах своей компетенции договоры, соглашения, контракты и выдает доверенности от имени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утверждает и изменяет организационную структуру и штатное расписание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принимает по трудовому договору и освобождает от работы сотрудников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издает приказы в рамках компетенции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подписывает финансовые документы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lastRenderedPageBreak/>
              <w:t>- представляет Центр гражданского образования во взаимоотношениях с государственными, общественными и международными организациями по вопросам, относящимся к компетенции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уполномочен действовать от имени Центра гражданского образования и управлять его средствами;</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осуществляет иные полномочия по руководству Центром гражданского образования согласно с настоящим Уставом.</w:t>
            </w:r>
          </w:p>
          <w:p w:rsidR="00A70AA9" w:rsidRPr="007A7814" w:rsidRDefault="00A70AA9" w:rsidP="00A70AA9">
            <w:pPr>
              <w:pStyle w:val="tkRedakcijaTekst"/>
              <w:spacing w:after="0" w:line="240" w:lineRule="auto"/>
              <w:rPr>
                <w:rFonts w:ascii="Times New Roman" w:hAnsi="Times New Roman" w:cs="Times New Roman"/>
                <w:sz w:val="24"/>
                <w:szCs w:val="24"/>
              </w:rPr>
            </w:pPr>
          </w:p>
        </w:tc>
        <w:tc>
          <w:tcPr>
            <w:tcW w:w="7280" w:type="dxa"/>
          </w:tcPr>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lastRenderedPageBreak/>
              <w:t>16. Директор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организует работу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несет персональную ответственность за выполнение функций и задач, возложенных на Центр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обеспечивает сохранность имущества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открывает текущий, расчетный и иные счета Центра гражданского образования в учреждениях банков;</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утверждает положения о создаваемых на территории Кыргызской Республики учебно-образовательных центрах;</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заключает в пределах своей компетенции договоры, соглашения, контракты и выдает доверенности от имени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утверждает и изменяет организационную структуру и штатное расписание Центра гражданского образования</w:t>
            </w:r>
            <w:r>
              <w:rPr>
                <w:rFonts w:ascii="Times New Roman" w:hAnsi="Times New Roman" w:cs="Times New Roman"/>
                <w:sz w:val="24"/>
                <w:szCs w:val="24"/>
              </w:rPr>
              <w:t xml:space="preserve"> </w:t>
            </w:r>
            <w:r w:rsidRPr="00A70AA9">
              <w:rPr>
                <w:rFonts w:ascii="Times New Roman" w:hAnsi="Times New Roman" w:cs="Times New Roman"/>
                <w:b/>
                <w:sz w:val="24"/>
                <w:szCs w:val="24"/>
              </w:rPr>
              <w:t xml:space="preserve">по согласованию с </w:t>
            </w:r>
            <w:r w:rsidR="004D26DE">
              <w:rPr>
                <w:rFonts w:ascii="Times New Roman" w:hAnsi="Times New Roman" w:cs="Times New Roman"/>
                <w:b/>
                <w:sz w:val="24"/>
                <w:szCs w:val="24"/>
              </w:rPr>
              <w:t>п</w:t>
            </w:r>
            <w:r w:rsidRPr="00A70AA9">
              <w:rPr>
                <w:rFonts w:ascii="Times New Roman" w:hAnsi="Times New Roman" w:cs="Times New Roman"/>
                <w:b/>
                <w:sz w:val="24"/>
                <w:szCs w:val="24"/>
              </w:rPr>
              <w:t>редседателем Центральной избирательной комиссии</w:t>
            </w:r>
            <w:r>
              <w:rPr>
                <w:rFonts w:ascii="Times New Roman" w:hAnsi="Times New Roman" w:cs="Times New Roman"/>
                <w:sz w:val="24"/>
                <w:szCs w:val="24"/>
              </w:rPr>
              <w:t>;</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принимает по трудовому договору и освобождает от работы сотрудников Центра гражданского образования</w:t>
            </w:r>
            <w:r w:rsidRPr="00A70AA9">
              <w:rPr>
                <w:rFonts w:ascii="Times New Roman" w:hAnsi="Times New Roman" w:cs="Times New Roman"/>
                <w:b/>
                <w:sz w:val="24"/>
                <w:szCs w:val="24"/>
              </w:rPr>
              <w:t xml:space="preserve"> по согласованию с </w:t>
            </w:r>
            <w:r w:rsidR="004D26DE">
              <w:rPr>
                <w:rFonts w:ascii="Times New Roman" w:hAnsi="Times New Roman" w:cs="Times New Roman"/>
                <w:b/>
                <w:sz w:val="24"/>
                <w:szCs w:val="24"/>
              </w:rPr>
              <w:t>п</w:t>
            </w:r>
            <w:r w:rsidRPr="00A70AA9">
              <w:rPr>
                <w:rFonts w:ascii="Times New Roman" w:hAnsi="Times New Roman" w:cs="Times New Roman"/>
                <w:b/>
                <w:sz w:val="24"/>
                <w:szCs w:val="24"/>
              </w:rPr>
              <w:t>редседателем Центральной избирательной комиссии</w:t>
            </w:r>
            <w:r w:rsidRPr="00F81D65">
              <w:rPr>
                <w:rFonts w:ascii="Times New Roman" w:hAnsi="Times New Roman" w:cs="Times New Roman"/>
                <w:sz w:val="24"/>
                <w:szCs w:val="24"/>
              </w:rPr>
              <w:t>;</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издает приказы в рамках компетенции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lastRenderedPageBreak/>
              <w:t>- подписывает финансовые документы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представляет Центр гражданского образования во взаимоотношениях с государственными, общественными и международными организациями по вопросам, относящимся к компетенции Центра гражданского образования;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уполномочен действовать от имени Центра гражданского образования и управлять его средствами;</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осуществляет иные полномочия по руководству Центром гражданского образования согласно с настоящим Уставом.</w:t>
            </w:r>
          </w:p>
          <w:p w:rsidR="00A70AA9" w:rsidRPr="007A7814" w:rsidRDefault="00A70AA9" w:rsidP="00A70AA9">
            <w:pPr>
              <w:pStyle w:val="tkRedakcijaTekst"/>
              <w:spacing w:after="0" w:line="240" w:lineRule="auto"/>
              <w:rPr>
                <w:rFonts w:ascii="Times New Roman" w:hAnsi="Times New Roman" w:cs="Times New Roman"/>
                <w:sz w:val="24"/>
                <w:szCs w:val="24"/>
              </w:rPr>
            </w:pPr>
          </w:p>
        </w:tc>
      </w:tr>
      <w:tr w:rsidR="00A70AA9" w:rsidRPr="007F3CDD" w:rsidTr="007F3CDD">
        <w:tc>
          <w:tcPr>
            <w:tcW w:w="7508" w:type="dxa"/>
          </w:tcPr>
          <w:p w:rsidR="00A70AA9" w:rsidRPr="00F81D65" w:rsidRDefault="00A70AA9" w:rsidP="00DF2989">
            <w:pPr>
              <w:pStyle w:val="tkZagolovok2"/>
              <w:spacing w:before="0" w:after="0"/>
              <w:rPr>
                <w:rFonts w:ascii="Times New Roman" w:hAnsi="Times New Roman" w:cs="Times New Roman"/>
              </w:rPr>
            </w:pPr>
            <w:r w:rsidRPr="00F81D65">
              <w:rPr>
                <w:rFonts w:ascii="Times New Roman" w:hAnsi="Times New Roman" w:cs="Times New Roman"/>
              </w:rPr>
              <w:lastRenderedPageBreak/>
              <w:t>5. Источники формирования средств Центра гражданского образования</w:t>
            </w:r>
          </w:p>
        </w:tc>
        <w:tc>
          <w:tcPr>
            <w:tcW w:w="7280" w:type="dxa"/>
          </w:tcPr>
          <w:p w:rsidR="00A70AA9" w:rsidRDefault="00A70AA9" w:rsidP="00DF2989">
            <w:pPr>
              <w:spacing w:line="276" w:lineRule="auto"/>
              <w:jc w:val="center"/>
              <w:rPr>
                <w:rFonts w:ascii="Times New Roman" w:hAnsi="Times New Roman" w:cs="Times New Roman"/>
                <w:b/>
                <w:bCs/>
                <w:sz w:val="24"/>
                <w:szCs w:val="24"/>
              </w:rPr>
            </w:pPr>
            <w:r w:rsidRPr="00F81D65">
              <w:rPr>
                <w:rFonts w:ascii="Times New Roman" w:hAnsi="Times New Roman" w:cs="Times New Roman"/>
                <w:b/>
                <w:bCs/>
                <w:sz w:val="24"/>
                <w:szCs w:val="24"/>
              </w:rPr>
              <w:t xml:space="preserve">5. Источники формирования средств Центра </w:t>
            </w:r>
          </w:p>
          <w:p w:rsidR="00A70AA9" w:rsidRPr="00DF2989" w:rsidRDefault="00A70AA9" w:rsidP="00DF2989">
            <w:pPr>
              <w:spacing w:line="276" w:lineRule="auto"/>
              <w:jc w:val="center"/>
              <w:rPr>
                <w:rFonts w:ascii="Times New Roman" w:hAnsi="Times New Roman" w:cs="Times New Roman"/>
                <w:b/>
                <w:bCs/>
                <w:sz w:val="24"/>
                <w:szCs w:val="24"/>
              </w:rPr>
            </w:pPr>
            <w:r w:rsidRPr="00F81D65">
              <w:rPr>
                <w:rFonts w:ascii="Times New Roman" w:hAnsi="Times New Roman" w:cs="Times New Roman"/>
                <w:b/>
                <w:bCs/>
                <w:sz w:val="24"/>
                <w:szCs w:val="24"/>
              </w:rPr>
              <w:t>гражданского образования</w:t>
            </w:r>
          </w:p>
        </w:tc>
      </w:tr>
      <w:tr w:rsidR="00A70AA9" w:rsidRPr="007A7814" w:rsidTr="007F3CDD">
        <w:tc>
          <w:tcPr>
            <w:tcW w:w="7508" w:type="dxa"/>
          </w:tcPr>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19. Источниками формирования средств Центра гражданского образования являются:</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денежные средства, предусмотренные для него</w:t>
            </w:r>
            <w:r w:rsidRPr="00796309">
              <w:rPr>
                <w:rFonts w:ascii="Times New Roman" w:hAnsi="Times New Roman" w:cs="Times New Roman"/>
                <w:sz w:val="24"/>
                <w:szCs w:val="24"/>
              </w:rPr>
              <w:t xml:space="preserve"> в</w:t>
            </w:r>
            <w:r w:rsidRPr="00796309">
              <w:rPr>
                <w:rFonts w:ascii="Times New Roman" w:hAnsi="Times New Roman" w:cs="Times New Roman"/>
                <w:b/>
                <w:sz w:val="24"/>
                <w:szCs w:val="24"/>
              </w:rPr>
              <w:t xml:space="preserve"> </w:t>
            </w:r>
            <w:r w:rsidRPr="00796309">
              <w:rPr>
                <w:rFonts w:ascii="Times New Roman" w:hAnsi="Times New Roman" w:cs="Times New Roman"/>
                <w:b/>
                <w:strike/>
                <w:sz w:val="24"/>
                <w:szCs w:val="24"/>
              </w:rPr>
              <w:t>бюджете</w:t>
            </w:r>
            <w:r w:rsidRPr="00F81D65">
              <w:rPr>
                <w:rFonts w:ascii="Times New Roman" w:hAnsi="Times New Roman" w:cs="Times New Roman"/>
                <w:sz w:val="24"/>
                <w:szCs w:val="24"/>
              </w:rPr>
              <w:t xml:space="preserve"> </w:t>
            </w:r>
            <w:r w:rsidRPr="00A70AA9">
              <w:rPr>
                <w:rFonts w:ascii="Times New Roman" w:hAnsi="Times New Roman" w:cs="Times New Roman"/>
                <w:b/>
                <w:strike/>
                <w:sz w:val="24"/>
                <w:szCs w:val="24"/>
              </w:rPr>
              <w:t>Центральной комиссией по выборам и проведению референдумов Кыргызской Республики</w:t>
            </w:r>
            <w:r w:rsidRPr="00F81D65">
              <w:rPr>
                <w:rFonts w:ascii="Times New Roman" w:hAnsi="Times New Roman" w:cs="Times New Roman"/>
                <w:sz w:val="24"/>
                <w:szCs w:val="24"/>
              </w:rPr>
              <w:t>;</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имущество, переданное ему на праве пользования в установленном порядке, а также приобретенное им за счет собственных средств;</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средства, полученные за счет оказания консультационных и информационных услуг по вопросам избирательных технологий;</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средства, полученные за счет реализации рекламных, информационных, справочных и иных материалов;</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средства, полученные за подготовку и реализацию соответствующих программ и проектов;</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средства, полученные за счет проведения конференций, семинаров, "круглых столов" и презентаций;</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гранты, кредиты и иные поступления от отечественных и иностранных спонсоров, международных организаций;</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целевые перечисления, взносы и иная помощь юридических и физических лиц;</w:t>
            </w:r>
          </w:p>
          <w:p w:rsidR="00A70AA9" w:rsidRPr="007A7814"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доходы и иные поступления от деятельности Центра гражданского образования, не запрещенные законодательством Кыргызской Республики.</w:t>
            </w:r>
          </w:p>
        </w:tc>
        <w:tc>
          <w:tcPr>
            <w:tcW w:w="7280" w:type="dxa"/>
          </w:tcPr>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19. Источниками формирования средств Центра гражданского образования являются:</w:t>
            </w:r>
          </w:p>
          <w:p w:rsidR="00A70AA9" w:rsidRPr="00A70AA9" w:rsidRDefault="00A70AA9" w:rsidP="00A70AA9">
            <w:pPr>
              <w:pStyle w:val="tkTekst"/>
              <w:spacing w:after="0" w:line="240" w:lineRule="auto"/>
              <w:rPr>
                <w:rFonts w:ascii="Times New Roman" w:hAnsi="Times New Roman" w:cs="Times New Roman"/>
                <w:b/>
                <w:sz w:val="24"/>
                <w:szCs w:val="24"/>
              </w:rPr>
            </w:pPr>
            <w:r w:rsidRPr="00F81D65">
              <w:rPr>
                <w:rFonts w:ascii="Times New Roman" w:hAnsi="Times New Roman" w:cs="Times New Roman"/>
                <w:sz w:val="24"/>
                <w:szCs w:val="24"/>
              </w:rPr>
              <w:t xml:space="preserve">- денежные средства, предусмотренные для него в </w:t>
            </w:r>
            <w:r w:rsidRPr="00A70AA9">
              <w:rPr>
                <w:rFonts w:ascii="Times New Roman" w:hAnsi="Times New Roman" w:cs="Times New Roman"/>
                <w:b/>
                <w:sz w:val="24"/>
                <w:szCs w:val="24"/>
              </w:rPr>
              <w:t>республиканском бюджете</w:t>
            </w:r>
            <w:r w:rsidR="001E6E72">
              <w:t xml:space="preserve"> </w:t>
            </w:r>
            <w:r w:rsidR="001E6E72" w:rsidRPr="001E6E72">
              <w:rPr>
                <w:rFonts w:ascii="Times New Roman" w:hAnsi="Times New Roman" w:cs="Times New Roman"/>
                <w:b/>
                <w:sz w:val="24"/>
                <w:szCs w:val="24"/>
              </w:rPr>
              <w:t>Кыргызской Республики</w:t>
            </w:r>
            <w:r w:rsidRPr="00A70AA9">
              <w:rPr>
                <w:rFonts w:ascii="Times New Roman" w:hAnsi="Times New Roman" w:cs="Times New Roman"/>
                <w:b/>
                <w:sz w:val="24"/>
                <w:szCs w:val="24"/>
              </w:rPr>
              <w:t>;</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имущество, переданное ему на праве пользования в установленном порядке, а также приобретенное им за счет собственных средств;</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средства, полученные за счет оказания консультационных и информационных услуг по вопросам избирательных технологий;</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средства, полученные за счет реализации рекламных, информационных, справочных и иных материалов;</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средства, полученные за подготовку и реализацию соответствующих программ и проектов;</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средства, полученные за счет проведения конференций, семинаров, "круглых столов" и презентаций;</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гранты, кредиты и иные поступления от отечественных и иностранных спонсоров, международных организаций;</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целевые перечисления, взносы и иная помощь юридических и физических лиц;</w:t>
            </w:r>
          </w:p>
          <w:p w:rsidR="00A70AA9" w:rsidRPr="007A7814"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доходы и иные поступления от деятельности Центра гражданского образования, не запрещенные законодательством Кыргызской Республики.</w:t>
            </w:r>
          </w:p>
        </w:tc>
      </w:tr>
      <w:tr w:rsidR="00A70AA9" w:rsidRPr="007F3CDD" w:rsidTr="007F3CDD">
        <w:tc>
          <w:tcPr>
            <w:tcW w:w="7508" w:type="dxa"/>
          </w:tcPr>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 xml:space="preserve">21. Доходы, полученные Центром гражданского образования от реализации проектов и программ, других видов финансово-хозяйственной деятельности, не запрещенных законодательством </w:t>
            </w:r>
            <w:r w:rsidRPr="00F81D65">
              <w:rPr>
                <w:rFonts w:ascii="Times New Roman" w:hAnsi="Times New Roman" w:cs="Times New Roman"/>
                <w:sz w:val="24"/>
                <w:szCs w:val="24"/>
              </w:rPr>
              <w:lastRenderedPageBreak/>
              <w:t>Кыргызской Республики, а также имущество, приобретенное за счет полученных доходов, поступают в самостоятельное распоряжение Центра гражданского образования, учитываются на отдельном балансе и расходуются на цели и задачи, определенные настоящим Уставом.</w:t>
            </w:r>
          </w:p>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Имущество, полученное Центром гражданского образования от реализации проектов и программ, других видов финансово-хозяйственной деятельности, а также имущество, приобретенное за счет полученных доходов, не может быть отчуждено, передано во владение, пользование либо в распоряжение других организаций, юридических и физических лиц без согласия Центральной комиссии по выборам и проведению референдумов Кыргызской Республики.</w:t>
            </w:r>
          </w:p>
          <w:p w:rsidR="00A70AA9" w:rsidRPr="00F81D65" w:rsidRDefault="00A70AA9" w:rsidP="00A70AA9">
            <w:pPr>
              <w:pStyle w:val="tkTekst"/>
              <w:spacing w:after="0" w:line="240" w:lineRule="auto"/>
              <w:rPr>
                <w:rFonts w:ascii="Times New Roman" w:hAnsi="Times New Roman" w:cs="Times New Roman"/>
                <w:sz w:val="24"/>
                <w:szCs w:val="24"/>
              </w:rPr>
            </w:pPr>
          </w:p>
        </w:tc>
        <w:tc>
          <w:tcPr>
            <w:tcW w:w="7280" w:type="dxa"/>
          </w:tcPr>
          <w:p w:rsidR="00A70AA9" w:rsidRPr="00F81D65" w:rsidRDefault="00A70AA9" w:rsidP="00A70AA9">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lastRenderedPageBreak/>
              <w:t xml:space="preserve">21. Доходы, полученные Центром гражданского образования от реализации проектов и программ, других видов финансово-хозяйственной деятельности, не запрещенных законодательством </w:t>
            </w:r>
            <w:r w:rsidRPr="00F81D65">
              <w:rPr>
                <w:rFonts w:ascii="Times New Roman" w:hAnsi="Times New Roman" w:cs="Times New Roman"/>
                <w:sz w:val="24"/>
                <w:szCs w:val="24"/>
              </w:rPr>
              <w:lastRenderedPageBreak/>
              <w:t>Кыргызской Республики, а также имущество, приобретенное за счет полученных доходов, поступают в самостоятельное распоряжение Центра гражданского образования, учитываются на отдельном балансе и расходуются на цели и задачи, определенные настоящим Уставом.</w:t>
            </w:r>
          </w:p>
          <w:p w:rsidR="00A70AA9" w:rsidRPr="00A2706F" w:rsidRDefault="00A70AA9" w:rsidP="00A70AA9">
            <w:pPr>
              <w:pStyle w:val="tkTekst"/>
              <w:spacing w:after="0" w:line="240" w:lineRule="auto"/>
              <w:rPr>
                <w:rFonts w:ascii="Times New Roman" w:hAnsi="Times New Roman" w:cs="Times New Roman"/>
                <w:b/>
                <w:sz w:val="24"/>
                <w:szCs w:val="24"/>
              </w:rPr>
            </w:pPr>
            <w:r w:rsidRPr="00F81D65">
              <w:rPr>
                <w:rFonts w:ascii="Times New Roman" w:hAnsi="Times New Roman" w:cs="Times New Roman"/>
                <w:sz w:val="24"/>
                <w:szCs w:val="24"/>
              </w:rPr>
              <w:t xml:space="preserve">Имущество, полученное Центром гражданского образования от реализации проектов и программ, других видов финансово-хозяйственной деятельности, а также имущество, приобретенное за счет полученных доходов, не может быть отчуждено, передано во владение, пользование либо в распоряжение других организаций, юридических и физических лиц без согласия </w:t>
            </w:r>
            <w:r w:rsidRPr="00A2706F">
              <w:rPr>
                <w:rFonts w:ascii="Times New Roman" w:hAnsi="Times New Roman" w:cs="Times New Roman"/>
                <w:b/>
                <w:sz w:val="24"/>
                <w:szCs w:val="24"/>
              </w:rPr>
              <w:t xml:space="preserve">Центральной </w:t>
            </w:r>
            <w:r w:rsidR="00A2706F" w:rsidRPr="00A2706F">
              <w:rPr>
                <w:rFonts w:ascii="Times New Roman" w:hAnsi="Times New Roman" w:cs="Times New Roman"/>
                <w:b/>
                <w:sz w:val="24"/>
                <w:szCs w:val="24"/>
              </w:rPr>
              <w:t xml:space="preserve">избирательной </w:t>
            </w:r>
            <w:r w:rsidRPr="00A2706F">
              <w:rPr>
                <w:rFonts w:ascii="Times New Roman" w:hAnsi="Times New Roman" w:cs="Times New Roman"/>
                <w:b/>
                <w:sz w:val="24"/>
                <w:szCs w:val="24"/>
              </w:rPr>
              <w:t>комиссии.</w:t>
            </w:r>
          </w:p>
          <w:p w:rsidR="00A70AA9" w:rsidRPr="00F81D65" w:rsidRDefault="00A70AA9" w:rsidP="00A70AA9">
            <w:pPr>
              <w:pStyle w:val="tkTekst"/>
              <w:spacing w:after="0" w:line="240" w:lineRule="auto"/>
              <w:rPr>
                <w:rFonts w:ascii="Times New Roman" w:hAnsi="Times New Roman" w:cs="Times New Roman"/>
                <w:sz w:val="24"/>
                <w:szCs w:val="24"/>
              </w:rPr>
            </w:pPr>
          </w:p>
        </w:tc>
      </w:tr>
      <w:tr w:rsidR="00DF2989" w:rsidRPr="007F3CDD" w:rsidTr="007F3CDD">
        <w:tc>
          <w:tcPr>
            <w:tcW w:w="7508" w:type="dxa"/>
          </w:tcPr>
          <w:p w:rsidR="00DF2989" w:rsidRPr="00DF2989" w:rsidRDefault="00DF2989" w:rsidP="00DF2989">
            <w:pPr>
              <w:pStyle w:val="tkTekst"/>
              <w:spacing w:after="0" w:line="360" w:lineRule="auto"/>
              <w:jc w:val="center"/>
              <w:rPr>
                <w:rFonts w:ascii="Times New Roman" w:hAnsi="Times New Roman" w:cs="Times New Roman"/>
                <w:b/>
                <w:sz w:val="24"/>
                <w:szCs w:val="24"/>
              </w:rPr>
            </w:pPr>
            <w:r w:rsidRPr="00DF2989">
              <w:rPr>
                <w:rFonts w:ascii="Times New Roman" w:hAnsi="Times New Roman" w:cs="Times New Roman"/>
                <w:b/>
                <w:sz w:val="24"/>
                <w:szCs w:val="24"/>
              </w:rPr>
              <w:lastRenderedPageBreak/>
              <w:t>6. Иные положения</w:t>
            </w:r>
          </w:p>
        </w:tc>
        <w:tc>
          <w:tcPr>
            <w:tcW w:w="7280" w:type="dxa"/>
          </w:tcPr>
          <w:p w:rsidR="00DF2989" w:rsidRPr="00F81D65" w:rsidRDefault="00DF2989" w:rsidP="00DF2989">
            <w:pPr>
              <w:pStyle w:val="tkTekst"/>
              <w:spacing w:after="0" w:line="360" w:lineRule="auto"/>
              <w:jc w:val="center"/>
              <w:rPr>
                <w:rFonts w:ascii="Times New Roman" w:hAnsi="Times New Roman" w:cs="Times New Roman"/>
                <w:sz w:val="24"/>
                <w:szCs w:val="24"/>
              </w:rPr>
            </w:pPr>
            <w:r w:rsidRPr="00DF2989">
              <w:rPr>
                <w:rFonts w:ascii="Times New Roman" w:hAnsi="Times New Roman" w:cs="Times New Roman"/>
                <w:b/>
                <w:sz w:val="24"/>
                <w:szCs w:val="24"/>
              </w:rPr>
              <w:t>6. Иные положения</w:t>
            </w:r>
          </w:p>
        </w:tc>
      </w:tr>
      <w:tr w:rsidR="004D26DE" w:rsidRPr="007F3CDD" w:rsidTr="007F3CDD">
        <w:tc>
          <w:tcPr>
            <w:tcW w:w="7508" w:type="dxa"/>
          </w:tcPr>
          <w:p w:rsidR="004D26DE" w:rsidRPr="00F81D65" w:rsidRDefault="004D26DE" w:rsidP="004D26DE">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22. Контроль за деятельностью Центра гражданского образования, включая проверку соблюдения финансово-хозяйственной дисциплины, осуществляется в установленном законодательством порядке.</w:t>
            </w:r>
          </w:p>
          <w:p w:rsidR="004D26DE" w:rsidRPr="00F81D65" w:rsidRDefault="004D26DE" w:rsidP="004D26DE">
            <w:pPr>
              <w:pStyle w:val="tkTekst"/>
              <w:spacing w:after="0" w:line="240" w:lineRule="auto"/>
              <w:rPr>
                <w:rFonts w:ascii="Times New Roman" w:hAnsi="Times New Roman" w:cs="Times New Roman"/>
                <w:sz w:val="24"/>
                <w:szCs w:val="24"/>
              </w:rPr>
            </w:pPr>
          </w:p>
        </w:tc>
        <w:tc>
          <w:tcPr>
            <w:tcW w:w="7280" w:type="dxa"/>
          </w:tcPr>
          <w:p w:rsidR="004D26DE" w:rsidRPr="00F81D65" w:rsidRDefault="004D26DE" w:rsidP="004D26DE">
            <w:pPr>
              <w:pStyle w:val="tkTekst"/>
              <w:spacing w:after="0" w:line="240" w:lineRule="auto"/>
              <w:rPr>
                <w:rFonts w:ascii="Times New Roman" w:hAnsi="Times New Roman" w:cs="Times New Roman"/>
                <w:sz w:val="24"/>
                <w:szCs w:val="24"/>
              </w:rPr>
            </w:pPr>
            <w:r w:rsidRPr="00F81D65">
              <w:rPr>
                <w:rFonts w:ascii="Times New Roman" w:hAnsi="Times New Roman" w:cs="Times New Roman"/>
                <w:sz w:val="24"/>
                <w:szCs w:val="24"/>
              </w:rPr>
              <w:t>22. Контроль за деятельностью Центра гражданского образования, включая проверку соблюдения финансово-хозяйственной дисциплины, осуществляется в установленном законодательством порядке.</w:t>
            </w:r>
          </w:p>
          <w:p w:rsidR="004D26DE" w:rsidRPr="004D26DE" w:rsidRDefault="004D26DE" w:rsidP="001E6E72">
            <w:pPr>
              <w:pStyle w:val="tkTekst"/>
              <w:spacing w:after="0" w:line="240" w:lineRule="auto"/>
              <w:rPr>
                <w:rFonts w:ascii="Times New Roman" w:hAnsi="Times New Roman" w:cs="Times New Roman"/>
                <w:b/>
                <w:sz w:val="24"/>
                <w:szCs w:val="24"/>
              </w:rPr>
            </w:pPr>
            <w:r w:rsidRPr="004D26DE">
              <w:rPr>
                <w:rFonts w:ascii="Times New Roman" w:hAnsi="Times New Roman" w:cs="Times New Roman"/>
                <w:b/>
                <w:sz w:val="24"/>
                <w:szCs w:val="24"/>
              </w:rPr>
              <w:t xml:space="preserve">Центр гражданского образования ежегодно представляет  </w:t>
            </w:r>
            <w:r w:rsidR="00DF2989">
              <w:rPr>
                <w:rFonts w:ascii="Times New Roman" w:hAnsi="Times New Roman" w:cs="Times New Roman"/>
                <w:b/>
                <w:sz w:val="24"/>
                <w:szCs w:val="24"/>
              </w:rPr>
              <w:t>п</w:t>
            </w:r>
            <w:r w:rsidRPr="004D26DE">
              <w:rPr>
                <w:rFonts w:ascii="Times New Roman" w:hAnsi="Times New Roman" w:cs="Times New Roman"/>
                <w:b/>
                <w:sz w:val="24"/>
                <w:szCs w:val="24"/>
              </w:rPr>
              <w:t>редседателю Центральной избирательной комиссии и</w:t>
            </w:r>
            <w:r w:rsidR="00744B2F">
              <w:rPr>
                <w:rFonts w:ascii="Times New Roman" w:hAnsi="Times New Roman" w:cs="Times New Roman"/>
                <w:b/>
                <w:sz w:val="24"/>
                <w:szCs w:val="24"/>
              </w:rPr>
              <w:t>нформацию о своей деятельности,</w:t>
            </w:r>
            <w:r w:rsidRPr="004D26DE">
              <w:rPr>
                <w:rFonts w:ascii="Times New Roman" w:hAnsi="Times New Roman" w:cs="Times New Roman"/>
                <w:b/>
                <w:sz w:val="24"/>
                <w:szCs w:val="24"/>
              </w:rPr>
              <w:t xml:space="preserve"> </w:t>
            </w:r>
            <w:r w:rsidR="00744B2F" w:rsidRPr="00744B2F">
              <w:rPr>
                <w:rFonts w:ascii="Times New Roman" w:hAnsi="Times New Roman" w:cs="Times New Roman"/>
                <w:b/>
                <w:sz w:val="24"/>
                <w:szCs w:val="24"/>
                <w:lang w:val="ky-KG"/>
              </w:rPr>
              <w:t>отчет о бюджетных и внебюджетных источниках финансирования и их расходования</w:t>
            </w:r>
            <w:r w:rsidRPr="004D26DE">
              <w:rPr>
                <w:rFonts w:ascii="Times New Roman" w:hAnsi="Times New Roman" w:cs="Times New Roman"/>
                <w:b/>
                <w:sz w:val="24"/>
                <w:szCs w:val="24"/>
              </w:rPr>
              <w:t>.</w:t>
            </w:r>
          </w:p>
        </w:tc>
      </w:tr>
      <w:tr w:rsidR="00951EA5" w:rsidRPr="007F3CDD" w:rsidTr="007F3CDD">
        <w:tc>
          <w:tcPr>
            <w:tcW w:w="7508" w:type="dxa"/>
          </w:tcPr>
          <w:p w:rsidR="00951EA5" w:rsidRPr="00951EA5" w:rsidRDefault="00951EA5" w:rsidP="00951EA5">
            <w:pPr>
              <w:pStyle w:val="tkTekst"/>
              <w:spacing w:after="0" w:line="240" w:lineRule="auto"/>
              <w:rPr>
                <w:rFonts w:ascii="Times New Roman" w:hAnsi="Times New Roman" w:cs="Times New Roman"/>
                <w:b/>
                <w:sz w:val="24"/>
                <w:szCs w:val="24"/>
              </w:rPr>
            </w:pPr>
            <w:r w:rsidRPr="00951EA5">
              <w:rPr>
                <w:rFonts w:ascii="Times New Roman" w:hAnsi="Times New Roman" w:cs="Times New Roman"/>
                <w:sz w:val="24"/>
                <w:szCs w:val="24"/>
              </w:rPr>
              <w:t xml:space="preserve">25. Устав Центра гражданского образования утверждается постановлением </w:t>
            </w:r>
            <w:r w:rsidRPr="00951EA5">
              <w:rPr>
                <w:rFonts w:ascii="Times New Roman" w:hAnsi="Times New Roman" w:cs="Times New Roman"/>
                <w:b/>
                <w:sz w:val="24"/>
                <w:szCs w:val="24"/>
              </w:rPr>
              <w:t>Центральной комиссии по выборам и проведению референдумов Кыргызской Республики.</w:t>
            </w:r>
          </w:p>
          <w:p w:rsidR="00951EA5" w:rsidRPr="00F81D65" w:rsidRDefault="00951EA5" w:rsidP="004D26DE">
            <w:pPr>
              <w:pStyle w:val="tkTekst"/>
              <w:spacing w:after="0" w:line="240" w:lineRule="auto"/>
              <w:rPr>
                <w:rFonts w:ascii="Times New Roman" w:hAnsi="Times New Roman" w:cs="Times New Roman"/>
                <w:sz w:val="24"/>
                <w:szCs w:val="24"/>
              </w:rPr>
            </w:pPr>
          </w:p>
        </w:tc>
        <w:tc>
          <w:tcPr>
            <w:tcW w:w="7280" w:type="dxa"/>
          </w:tcPr>
          <w:p w:rsidR="00951EA5" w:rsidRPr="00951EA5" w:rsidRDefault="00951EA5" w:rsidP="00951EA5">
            <w:pPr>
              <w:pStyle w:val="tkTekst"/>
              <w:spacing w:after="0" w:line="240" w:lineRule="auto"/>
              <w:rPr>
                <w:rFonts w:ascii="Times New Roman" w:hAnsi="Times New Roman" w:cs="Times New Roman"/>
                <w:b/>
                <w:sz w:val="24"/>
                <w:szCs w:val="24"/>
              </w:rPr>
            </w:pPr>
            <w:r w:rsidRPr="00951EA5">
              <w:rPr>
                <w:rFonts w:ascii="Times New Roman" w:hAnsi="Times New Roman" w:cs="Times New Roman"/>
                <w:sz w:val="24"/>
                <w:szCs w:val="24"/>
              </w:rPr>
              <w:t xml:space="preserve">25. Устав Центра гражданского образования утверждается постановлением </w:t>
            </w:r>
            <w:r w:rsidRPr="00951EA5">
              <w:rPr>
                <w:rFonts w:ascii="Times New Roman" w:hAnsi="Times New Roman" w:cs="Times New Roman"/>
                <w:b/>
                <w:sz w:val="24"/>
                <w:szCs w:val="24"/>
              </w:rPr>
              <w:t>Центральной избирательной комиссии.</w:t>
            </w:r>
          </w:p>
          <w:p w:rsidR="00951EA5" w:rsidRPr="00F81D65" w:rsidRDefault="00951EA5" w:rsidP="004D26DE">
            <w:pPr>
              <w:pStyle w:val="tkTekst"/>
              <w:spacing w:after="0" w:line="240" w:lineRule="auto"/>
              <w:rPr>
                <w:rFonts w:ascii="Times New Roman" w:hAnsi="Times New Roman" w:cs="Times New Roman"/>
                <w:sz w:val="24"/>
                <w:szCs w:val="24"/>
              </w:rPr>
            </w:pPr>
          </w:p>
        </w:tc>
      </w:tr>
      <w:tr w:rsidR="004D26DE" w:rsidRPr="007F3CDD" w:rsidTr="007F3CDD">
        <w:tc>
          <w:tcPr>
            <w:tcW w:w="7508" w:type="dxa"/>
          </w:tcPr>
          <w:p w:rsidR="004D26DE" w:rsidRPr="007A7814" w:rsidRDefault="004D26DE" w:rsidP="004D26DE">
            <w:pPr>
              <w:pStyle w:val="tkTekst"/>
              <w:spacing w:line="240" w:lineRule="auto"/>
              <w:rPr>
                <w:rFonts w:ascii="Times New Roman" w:hAnsi="Times New Roman" w:cs="Times New Roman"/>
                <w:sz w:val="24"/>
                <w:szCs w:val="24"/>
                <w:lang w:val="ky-KG"/>
              </w:rPr>
            </w:pPr>
            <w:r w:rsidRPr="00F81D65">
              <w:rPr>
                <w:rFonts w:ascii="Times New Roman" w:hAnsi="Times New Roman" w:cs="Times New Roman"/>
                <w:sz w:val="24"/>
                <w:szCs w:val="24"/>
                <w:lang w:val="ky-KG"/>
              </w:rPr>
              <w:t xml:space="preserve">26. Внесение изменений и дополнений в настоящий Устав либо принятие его в новой редакции осуществляется постановлением </w:t>
            </w:r>
            <w:r w:rsidRPr="00951EA5">
              <w:rPr>
                <w:rFonts w:ascii="Times New Roman" w:hAnsi="Times New Roman" w:cs="Times New Roman"/>
                <w:b/>
                <w:sz w:val="24"/>
                <w:szCs w:val="24"/>
                <w:lang w:val="ky-KG"/>
              </w:rPr>
              <w:t>Центральной комиссии по выборам и проведению референдумов Кыргызской Республики</w:t>
            </w:r>
            <w:r w:rsidRPr="00F81D65">
              <w:rPr>
                <w:rFonts w:ascii="Times New Roman" w:hAnsi="Times New Roman" w:cs="Times New Roman"/>
                <w:sz w:val="24"/>
                <w:szCs w:val="24"/>
                <w:lang w:val="ky-KG"/>
              </w:rPr>
              <w:t xml:space="preserve"> по предложению председателя и подлежит государственной перерегистрации в установленном законодательством порядке.</w:t>
            </w:r>
          </w:p>
        </w:tc>
        <w:tc>
          <w:tcPr>
            <w:tcW w:w="7280" w:type="dxa"/>
          </w:tcPr>
          <w:p w:rsidR="004D26DE" w:rsidRPr="007A7814" w:rsidRDefault="004D26DE" w:rsidP="004D26DE">
            <w:pPr>
              <w:pStyle w:val="tkTekst"/>
              <w:spacing w:line="240" w:lineRule="auto"/>
              <w:rPr>
                <w:rFonts w:ascii="Times New Roman" w:hAnsi="Times New Roman" w:cs="Times New Roman"/>
                <w:sz w:val="24"/>
                <w:szCs w:val="24"/>
                <w:lang w:val="ky-KG"/>
              </w:rPr>
            </w:pPr>
            <w:r w:rsidRPr="00F81D65">
              <w:rPr>
                <w:rFonts w:ascii="Times New Roman" w:hAnsi="Times New Roman" w:cs="Times New Roman"/>
                <w:sz w:val="24"/>
                <w:szCs w:val="24"/>
                <w:lang w:val="ky-KG"/>
              </w:rPr>
              <w:t xml:space="preserve">26. </w:t>
            </w:r>
            <w:bookmarkStart w:id="0" w:name="_GoBack"/>
            <w:bookmarkEnd w:id="0"/>
            <w:r w:rsidRPr="00F81D65">
              <w:rPr>
                <w:rFonts w:ascii="Times New Roman" w:hAnsi="Times New Roman" w:cs="Times New Roman"/>
                <w:sz w:val="24"/>
                <w:szCs w:val="24"/>
                <w:lang w:val="ky-KG"/>
              </w:rPr>
              <w:t xml:space="preserve">Внесение изменений и дополнений в настоящий Устав либо принятие его в новой редакции осуществляется постановлением </w:t>
            </w:r>
            <w:r w:rsidRPr="004D26DE">
              <w:rPr>
                <w:rFonts w:ascii="Times New Roman" w:hAnsi="Times New Roman" w:cs="Times New Roman"/>
                <w:b/>
                <w:sz w:val="24"/>
                <w:szCs w:val="24"/>
                <w:lang w:val="ky-KG"/>
              </w:rPr>
              <w:t>Центральной избирательной комиссии</w:t>
            </w:r>
            <w:r w:rsidRPr="00F81D65">
              <w:rPr>
                <w:rFonts w:ascii="Times New Roman" w:hAnsi="Times New Roman" w:cs="Times New Roman"/>
                <w:sz w:val="24"/>
                <w:szCs w:val="24"/>
                <w:lang w:val="ky-KG"/>
              </w:rPr>
              <w:t xml:space="preserve"> по предложению председателя и подлежит государственной перерегистрации в установленном законодательством порядке.</w:t>
            </w:r>
          </w:p>
        </w:tc>
      </w:tr>
    </w:tbl>
    <w:p w:rsidR="007F3CDD" w:rsidRPr="007A7814" w:rsidRDefault="007F3CDD" w:rsidP="007F3CDD">
      <w:pPr>
        <w:spacing w:line="240" w:lineRule="auto"/>
        <w:rPr>
          <w:rFonts w:ascii="Times New Roman" w:hAnsi="Times New Roman" w:cs="Times New Roman"/>
          <w:sz w:val="24"/>
          <w:szCs w:val="24"/>
          <w:lang w:val="ky-KG"/>
        </w:rPr>
      </w:pPr>
    </w:p>
    <w:p w:rsidR="004579FB" w:rsidRPr="007A7814" w:rsidRDefault="004579FB" w:rsidP="004563EB">
      <w:pPr>
        <w:spacing w:line="240" w:lineRule="auto"/>
        <w:rPr>
          <w:rFonts w:ascii="Times New Roman" w:hAnsi="Times New Roman" w:cs="Times New Roman"/>
          <w:sz w:val="24"/>
          <w:szCs w:val="24"/>
          <w:lang w:val="ky-KG"/>
        </w:rPr>
      </w:pPr>
    </w:p>
    <w:sectPr w:rsidR="004579FB" w:rsidRPr="007A7814" w:rsidSect="007A7814">
      <w:pgSz w:w="16838" w:h="11906" w:orient="landscape"/>
      <w:pgMar w:top="426"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219EF"/>
    <w:multiLevelType w:val="multilevel"/>
    <w:tmpl w:val="129EB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343D0"/>
    <w:multiLevelType w:val="multilevel"/>
    <w:tmpl w:val="6C20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1B582F"/>
    <w:multiLevelType w:val="multilevel"/>
    <w:tmpl w:val="74E8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62"/>
    <w:rsid w:val="00081A3F"/>
    <w:rsid w:val="000D5A26"/>
    <w:rsid w:val="00162B00"/>
    <w:rsid w:val="001E6E72"/>
    <w:rsid w:val="002573C8"/>
    <w:rsid w:val="002720DD"/>
    <w:rsid w:val="00420F62"/>
    <w:rsid w:val="004563EB"/>
    <w:rsid w:val="004579FB"/>
    <w:rsid w:val="004D26DE"/>
    <w:rsid w:val="00500533"/>
    <w:rsid w:val="00580294"/>
    <w:rsid w:val="00612993"/>
    <w:rsid w:val="00630D0B"/>
    <w:rsid w:val="00662A76"/>
    <w:rsid w:val="00683164"/>
    <w:rsid w:val="006A1639"/>
    <w:rsid w:val="00744B2F"/>
    <w:rsid w:val="00796309"/>
    <w:rsid w:val="007A4599"/>
    <w:rsid w:val="007A7814"/>
    <w:rsid w:val="007D5E15"/>
    <w:rsid w:val="007F3CDD"/>
    <w:rsid w:val="00936242"/>
    <w:rsid w:val="00951EA5"/>
    <w:rsid w:val="00983D3F"/>
    <w:rsid w:val="00A2706F"/>
    <w:rsid w:val="00A6393A"/>
    <w:rsid w:val="00A70AA9"/>
    <w:rsid w:val="00AA0FDB"/>
    <w:rsid w:val="00BB6FA3"/>
    <w:rsid w:val="00D129E7"/>
    <w:rsid w:val="00DB30FC"/>
    <w:rsid w:val="00DC2E0A"/>
    <w:rsid w:val="00DF2989"/>
    <w:rsid w:val="00E41862"/>
    <w:rsid w:val="00F45EF3"/>
    <w:rsid w:val="00F60295"/>
    <w:rsid w:val="00F81D65"/>
    <w:rsid w:val="00FA7F1B"/>
    <w:rsid w:val="00FE7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E30A"/>
  <w15:chartTrackingRefBased/>
  <w15:docId w15:val="{0362AED3-D5FA-4385-8304-3B674BF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Nazvanie">
    <w:name w:val="_Название (tkNazvanie)"/>
    <w:basedOn w:val="a"/>
    <w:rsid w:val="00420F62"/>
    <w:pPr>
      <w:spacing w:before="400" w:after="400" w:line="276" w:lineRule="auto"/>
      <w:ind w:left="1134" w:right="1134"/>
      <w:jc w:val="center"/>
    </w:pPr>
    <w:rPr>
      <w:rFonts w:ascii="Arial" w:eastAsia="Times New Roman" w:hAnsi="Arial" w:cs="Arial"/>
      <w:b/>
      <w:bCs/>
      <w:sz w:val="24"/>
      <w:szCs w:val="24"/>
      <w:lang w:eastAsia="ru-RU"/>
    </w:rPr>
  </w:style>
  <w:style w:type="table" w:styleId="a3">
    <w:name w:val="Table Grid"/>
    <w:basedOn w:val="a1"/>
    <w:uiPriority w:val="39"/>
    <w:rsid w:val="00420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ekst">
    <w:name w:val="_Текст обычный (tkTekst)"/>
    <w:basedOn w:val="a"/>
    <w:rsid w:val="00420F62"/>
    <w:pPr>
      <w:spacing w:after="60" w:line="276" w:lineRule="auto"/>
      <w:ind w:firstLine="567"/>
      <w:jc w:val="both"/>
    </w:pPr>
    <w:rPr>
      <w:rFonts w:ascii="Arial" w:eastAsia="Times New Roman" w:hAnsi="Arial" w:cs="Arial"/>
      <w:sz w:val="20"/>
      <w:szCs w:val="20"/>
      <w:lang w:eastAsia="ru-RU"/>
    </w:rPr>
  </w:style>
  <w:style w:type="character" w:styleId="a4">
    <w:name w:val="Hyperlink"/>
    <w:basedOn w:val="a0"/>
    <w:uiPriority w:val="99"/>
    <w:unhideWhenUsed/>
    <w:rsid w:val="007A4599"/>
    <w:rPr>
      <w:color w:val="0000FF"/>
      <w:u w:val="single"/>
    </w:rPr>
  </w:style>
  <w:style w:type="paragraph" w:customStyle="1" w:styleId="tkRedakcijaTekst">
    <w:name w:val="_В редакции текст (tkRedakcijaTekst)"/>
    <w:basedOn w:val="a"/>
    <w:rsid w:val="00F60295"/>
    <w:pPr>
      <w:spacing w:after="60" w:line="276" w:lineRule="auto"/>
      <w:ind w:firstLine="567"/>
      <w:jc w:val="both"/>
    </w:pPr>
    <w:rPr>
      <w:rFonts w:ascii="Arial" w:eastAsia="Times New Roman" w:hAnsi="Arial" w:cs="Arial"/>
      <w:i/>
      <w:iCs/>
      <w:sz w:val="20"/>
      <w:szCs w:val="20"/>
      <w:lang w:eastAsia="ru-RU"/>
    </w:rPr>
  </w:style>
  <w:style w:type="paragraph" w:customStyle="1" w:styleId="tkZagolovok2">
    <w:name w:val="_Заголовок Раздел (tkZagolovok2)"/>
    <w:basedOn w:val="a"/>
    <w:rsid w:val="00F60295"/>
    <w:pPr>
      <w:spacing w:before="200" w:after="200" w:line="276" w:lineRule="auto"/>
      <w:ind w:left="1134" w:right="1134"/>
      <w:jc w:val="center"/>
    </w:pPr>
    <w:rPr>
      <w:rFonts w:ascii="Arial" w:eastAsia="Times New Roman" w:hAnsi="Arial" w:cs="Arial"/>
      <w:b/>
      <w:bCs/>
      <w:sz w:val="24"/>
      <w:szCs w:val="24"/>
      <w:lang w:eastAsia="ru-RU"/>
    </w:rPr>
  </w:style>
  <w:style w:type="character" w:customStyle="1" w:styleId="UnresolvedMention">
    <w:name w:val="Unresolved Mention"/>
    <w:basedOn w:val="a0"/>
    <w:uiPriority w:val="99"/>
    <w:semiHidden/>
    <w:unhideWhenUsed/>
    <w:rsid w:val="00456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6575">
      <w:bodyDiv w:val="1"/>
      <w:marLeft w:val="0"/>
      <w:marRight w:val="0"/>
      <w:marTop w:val="0"/>
      <w:marBottom w:val="0"/>
      <w:divBdr>
        <w:top w:val="none" w:sz="0" w:space="0" w:color="auto"/>
        <w:left w:val="none" w:sz="0" w:space="0" w:color="auto"/>
        <w:bottom w:val="none" w:sz="0" w:space="0" w:color="auto"/>
        <w:right w:val="none" w:sz="0" w:space="0" w:color="auto"/>
      </w:divBdr>
    </w:div>
    <w:div w:id="36898770">
      <w:bodyDiv w:val="1"/>
      <w:marLeft w:val="0"/>
      <w:marRight w:val="0"/>
      <w:marTop w:val="0"/>
      <w:marBottom w:val="0"/>
      <w:divBdr>
        <w:top w:val="none" w:sz="0" w:space="0" w:color="auto"/>
        <w:left w:val="none" w:sz="0" w:space="0" w:color="auto"/>
        <w:bottom w:val="none" w:sz="0" w:space="0" w:color="auto"/>
        <w:right w:val="none" w:sz="0" w:space="0" w:color="auto"/>
      </w:divBdr>
    </w:div>
    <w:div w:id="45185428">
      <w:bodyDiv w:val="1"/>
      <w:marLeft w:val="0"/>
      <w:marRight w:val="0"/>
      <w:marTop w:val="0"/>
      <w:marBottom w:val="0"/>
      <w:divBdr>
        <w:top w:val="none" w:sz="0" w:space="0" w:color="auto"/>
        <w:left w:val="none" w:sz="0" w:space="0" w:color="auto"/>
        <w:bottom w:val="none" w:sz="0" w:space="0" w:color="auto"/>
        <w:right w:val="none" w:sz="0" w:space="0" w:color="auto"/>
      </w:divBdr>
    </w:div>
    <w:div w:id="51735583">
      <w:bodyDiv w:val="1"/>
      <w:marLeft w:val="0"/>
      <w:marRight w:val="0"/>
      <w:marTop w:val="0"/>
      <w:marBottom w:val="0"/>
      <w:divBdr>
        <w:top w:val="none" w:sz="0" w:space="0" w:color="auto"/>
        <w:left w:val="none" w:sz="0" w:space="0" w:color="auto"/>
        <w:bottom w:val="none" w:sz="0" w:space="0" w:color="auto"/>
        <w:right w:val="none" w:sz="0" w:space="0" w:color="auto"/>
      </w:divBdr>
    </w:div>
    <w:div w:id="136142400">
      <w:bodyDiv w:val="1"/>
      <w:marLeft w:val="0"/>
      <w:marRight w:val="0"/>
      <w:marTop w:val="0"/>
      <w:marBottom w:val="0"/>
      <w:divBdr>
        <w:top w:val="none" w:sz="0" w:space="0" w:color="auto"/>
        <w:left w:val="none" w:sz="0" w:space="0" w:color="auto"/>
        <w:bottom w:val="none" w:sz="0" w:space="0" w:color="auto"/>
        <w:right w:val="none" w:sz="0" w:space="0" w:color="auto"/>
      </w:divBdr>
    </w:div>
    <w:div w:id="185481930">
      <w:bodyDiv w:val="1"/>
      <w:marLeft w:val="0"/>
      <w:marRight w:val="0"/>
      <w:marTop w:val="0"/>
      <w:marBottom w:val="0"/>
      <w:divBdr>
        <w:top w:val="none" w:sz="0" w:space="0" w:color="auto"/>
        <w:left w:val="none" w:sz="0" w:space="0" w:color="auto"/>
        <w:bottom w:val="none" w:sz="0" w:space="0" w:color="auto"/>
        <w:right w:val="none" w:sz="0" w:space="0" w:color="auto"/>
      </w:divBdr>
    </w:div>
    <w:div w:id="232543148">
      <w:bodyDiv w:val="1"/>
      <w:marLeft w:val="0"/>
      <w:marRight w:val="0"/>
      <w:marTop w:val="0"/>
      <w:marBottom w:val="0"/>
      <w:divBdr>
        <w:top w:val="none" w:sz="0" w:space="0" w:color="auto"/>
        <w:left w:val="none" w:sz="0" w:space="0" w:color="auto"/>
        <w:bottom w:val="none" w:sz="0" w:space="0" w:color="auto"/>
        <w:right w:val="none" w:sz="0" w:space="0" w:color="auto"/>
      </w:divBdr>
    </w:div>
    <w:div w:id="296035989">
      <w:bodyDiv w:val="1"/>
      <w:marLeft w:val="0"/>
      <w:marRight w:val="0"/>
      <w:marTop w:val="0"/>
      <w:marBottom w:val="0"/>
      <w:divBdr>
        <w:top w:val="none" w:sz="0" w:space="0" w:color="auto"/>
        <w:left w:val="none" w:sz="0" w:space="0" w:color="auto"/>
        <w:bottom w:val="none" w:sz="0" w:space="0" w:color="auto"/>
        <w:right w:val="none" w:sz="0" w:space="0" w:color="auto"/>
      </w:divBdr>
    </w:div>
    <w:div w:id="340163869">
      <w:bodyDiv w:val="1"/>
      <w:marLeft w:val="0"/>
      <w:marRight w:val="0"/>
      <w:marTop w:val="0"/>
      <w:marBottom w:val="0"/>
      <w:divBdr>
        <w:top w:val="none" w:sz="0" w:space="0" w:color="auto"/>
        <w:left w:val="none" w:sz="0" w:space="0" w:color="auto"/>
        <w:bottom w:val="none" w:sz="0" w:space="0" w:color="auto"/>
        <w:right w:val="none" w:sz="0" w:space="0" w:color="auto"/>
      </w:divBdr>
    </w:div>
    <w:div w:id="461968163">
      <w:bodyDiv w:val="1"/>
      <w:marLeft w:val="0"/>
      <w:marRight w:val="0"/>
      <w:marTop w:val="0"/>
      <w:marBottom w:val="0"/>
      <w:divBdr>
        <w:top w:val="none" w:sz="0" w:space="0" w:color="auto"/>
        <w:left w:val="none" w:sz="0" w:space="0" w:color="auto"/>
        <w:bottom w:val="none" w:sz="0" w:space="0" w:color="auto"/>
        <w:right w:val="none" w:sz="0" w:space="0" w:color="auto"/>
      </w:divBdr>
    </w:div>
    <w:div w:id="485364806">
      <w:bodyDiv w:val="1"/>
      <w:marLeft w:val="0"/>
      <w:marRight w:val="0"/>
      <w:marTop w:val="0"/>
      <w:marBottom w:val="0"/>
      <w:divBdr>
        <w:top w:val="none" w:sz="0" w:space="0" w:color="auto"/>
        <w:left w:val="none" w:sz="0" w:space="0" w:color="auto"/>
        <w:bottom w:val="none" w:sz="0" w:space="0" w:color="auto"/>
        <w:right w:val="none" w:sz="0" w:space="0" w:color="auto"/>
      </w:divBdr>
    </w:div>
    <w:div w:id="666054010">
      <w:bodyDiv w:val="1"/>
      <w:marLeft w:val="0"/>
      <w:marRight w:val="0"/>
      <w:marTop w:val="0"/>
      <w:marBottom w:val="0"/>
      <w:divBdr>
        <w:top w:val="none" w:sz="0" w:space="0" w:color="auto"/>
        <w:left w:val="none" w:sz="0" w:space="0" w:color="auto"/>
        <w:bottom w:val="none" w:sz="0" w:space="0" w:color="auto"/>
        <w:right w:val="none" w:sz="0" w:space="0" w:color="auto"/>
      </w:divBdr>
    </w:div>
    <w:div w:id="740981470">
      <w:bodyDiv w:val="1"/>
      <w:marLeft w:val="0"/>
      <w:marRight w:val="0"/>
      <w:marTop w:val="0"/>
      <w:marBottom w:val="0"/>
      <w:divBdr>
        <w:top w:val="none" w:sz="0" w:space="0" w:color="auto"/>
        <w:left w:val="none" w:sz="0" w:space="0" w:color="auto"/>
        <w:bottom w:val="none" w:sz="0" w:space="0" w:color="auto"/>
        <w:right w:val="none" w:sz="0" w:space="0" w:color="auto"/>
      </w:divBdr>
    </w:div>
    <w:div w:id="741220171">
      <w:bodyDiv w:val="1"/>
      <w:marLeft w:val="0"/>
      <w:marRight w:val="0"/>
      <w:marTop w:val="0"/>
      <w:marBottom w:val="0"/>
      <w:divBdr>
        <w:top w:val="none" w:sz="0" w:space="0" w:color="auto"/>
        <w:left w:val="none" w:sz="0" w:space="0" w:color="auto"/>
        <w:bottom w:val="none" w:sz="0" w:space="0" w:color="auto"/>
        <w:right w:val="none" w:sz="0" w:space="0" w:color="auto"/>
      </w:divBdr>
    </w:div>
    <w:div w:id="826552235">
      <w:bodyDiv w:val="1"/>
      <w:marLeft w:val="0"/>
      <w:marRight w:val="0"/>
      <w:marTop w:val="0"/>
      <w:marBottom w:val="0"/>
      <w:divBdr>
        <w:top w:val="none" w:sz="0" w:space="0" w:color="auto"/>
        <w:left w:val="none" w:sz="0" w:space="0" w:color="auto"/>
        <w:bottom w:val="none" w:sz="0" w:space="0" w:color="auto"/>
        <w:right w:val="none" w:sz="0" w:space="0" w:color="auto"/>
      </w:divBdr>
    </w:div>
    <w:div w:id="865100461">
      <w:bodyDiv w:val="1"/>
      <w:marLeft w:val="0"/>
      <w:marRight w:val="0"/>
      <w:marTop w:val="0"/>
      <w:marBottom w:val="0"/>
      <w:divBdr>
        <w:top w:val="none" w:sz="0" w:space="0" w:color="auto"/>
        <w:left w:val="none" w:sz="0" w:space="0" w:color="auto"/>
        <w:bottom w:val="none" w:sz="0" w:space="0" w:color="auto"/>
        <w:right w:val="none" w:sz="0" w:space="0" w:color="auto"/>
      </w:divBdr>
    </w:div>
    <w:div w:id="877812656">
      <w:bodyDiv w:val="1"/>
      <w:marLeft w:val="0"/>
      <w:marRight w:val="0"/>
      <w:marTop w:val="0"/>
      <w:marBottom w:val="0"/>
      <w:divBdr>
        <w:top w:val="none" w:sz="0" w:space="0" w:color="auto"/>
        <w:left w:val="none" w:sz="0" w:space="0" w:color="auto"/>
        <w:bottom w:val="none" w:sz="0" w:space="0" w:color="auto"/>
        <w:right w:val="none" w:sz="0" w:space="0" w:color="auto"/>
      </w:divBdr>
    </w:div>
    <w:div w:id="881091382">
      <w:bodyDiv w:val="1"/>
      <w:marLeft w:val="0"/>
      <w:marRight w:val="0"/>
      <w:marTop w:val="0"/>
      <w:marBottom w:val="0"/>
      <w:divBdr>
        <w:top w:val="none" w:sz="0" w:space="0" w:color="auto"/>
        <w:left w:val="none" w:sz="0" w:space="0" w:color="auto"/>
        <w:bottom w:val="none" w:sz="0" w:space="0" w:color="auto"/>
        <w:right w:val="none" w:sz="0" w:space="0" w:color="auto"/>
      </w:divBdr>
    </w:div>
    <w:div w:id="1002969380">
      <w:bodyDiv w:val="1"/>
      <w:marLeft w:val="0"/>
      <w:marRight w:val="0"/>
      <w:marTop w:val="0"/>
      <w:marBottom w:val="0"/>
      <w:divBdr>
        <w:top w:val="none" w:sz="0" w:space="0" w:color="auto"/>
        <w:left w:val="none" w:sz="0" w:space="0" w:color="auto"/>
        <w:bottom w:val="none" w:sz="0" w:space="0" w:color="auto"/>
        <w:right w:val="none" w:sz="0" w:space="0" w:color="auto"/>
      </w:divBdr>
    </w:div>
    <w:div w:id="1184854655">
      <w:bodyDiv w:val="1"/>
      <w:marLeft w:val="0"/>
      <w:marRight w:val="0"/>
      <w:marTop w:val="0"/>
      <w:marBottom w:val="0"/>
      <w:divBdr>
        <w:top w:val="none" w:sz="0" w:space="0" w:color="auto"/>
        <w:left w:val="none" w:sz="0" w:space="0" w:color="auto"/>
        <w:bottom w:val="none" w:sz="0" w:space="0" w:color="auto"/>
        <w:right w:val="none" w:sz="0" w:space="0" w:color="auto"/>
      </w:divBdr>
    </w:div>
    <w:div w:id="1234730817">
      <w:bodyDiv w:val="1"/>
      <w:marLeft w:val="0"/>
      <w:marRight w:val="0"/>
      <w:marTop w:val="0"/>
      <w:marBottom w:val="0"/>
      <w:divBdr>
        <w:top w:val="none" w:sz="0" w:space="0" w:color="auto"/>
        <w:left w:val="none" w:sz="0" w:space="0" w:color="auto"/>
        <w:bottom w:val="none" w:sz="0" w:space="0" w:color="auto"/>
        <w:right w:val="none" w:sz="0" w:space="0" w:color="auto"/>
      </w:divBdr>
    </w:div>
    <w:div w:id="1372610415">
      <w:bodyDiv w:val="1"/>
      <w:marLeft w:val="0"/>
      <w:marRight w:val="0"/>
      <w:marTop w:val="0"/>
      <w:marBottom w:val="0"/>
      <w:divBdr>
        <w:top w:val="none" w:sz="0" w:space="0" w:color="auto"/>
        <w:left w:val="none" w:sz="0" w:space="0" w:color="auto"/>
        <w:bottom w:val="none" w:sz="0" w:space="0" w:color="auto"/>
        <w:right w:val="none" w:sz="0" w:space="0" w:color="auto"/>
      </w:divBdr>
    </w:div>
    <w:div w:id="1418862033">
      <w:bodyDiv w:val="1"/>
      <w:marLeft w:val="0"/>
      <w:marRight w:val="0"/>
      <w:marTop w:val="0"/>
      <w:marBottom w:val="0"/>
      <w:divBdr>
        <w:top w:val="none" w:sz="0" w:space="0" w:color="auto"/>
        <w:left w:val="none" w:sz="0" w:space="0" w:color="auto"/>
        <w:bottom w:val="none" w:sz="0" w:space="0" w:color="auto"/>
        <w:right w:val="none" w:sz="0" w:space="0" w:color="auto"/>
      </w:divBdr>
    </w:div>
    <w:div w:id="1444497344">
      <w:bodyDiv w:val="1"/>
      <w:marLeft w:val="0"/>
      <w:marRight w:val="0"/>
      <w:marTop w:val="0"/>
      <w:marBottom w:val="0"/>
      <w:divBdr>
        <w:top w:val="none" w:sz="0" w:space="0" w:color="auto"/>
        <w:left w:val="none" w:sz="0" w:space="0" w:color="auto"/>
        <w:bottom w:val="none" w:sz="0" w:space="0" w:color="auto"/>
        <w:right w:val="none" w:sz="0" w:space="0" w:color="auto"/>
      </w:divBdr>
    </w:div>
    <w:div w:id="1489663187">
      <w:bodyDiv w:val="1"/>
      <w:marLeft w:val="0"/>
      <w:marRight w:val="0"/>
      <w:marTop w:val="0"/>
      <w:marBottom w:val="0"/>
      <w:divBdr>
        <w:top w:val="none" w:sz="0" w:space="0" w:color="auto"/>
        <w:left w:val="none" w:sz="0" w:space="0" w:color="auto"/>
        <w:bottom w:val="none" w:sz="0" w:space="0" w:color="auto"/>
        <w:right w:val="none" w:sz="0" w:space="0" w:color="auto"/>
      </w:divBdr>
    </w:div>
    <w:div w:id="1505591205">
      <w:bodyDiv w:val="1"/>
      <w:marLeft w:val="0"/>
      <w:marRight w:val="0"/>
      <w:marTop w:val="0"/>
      <w:marBottom w:val="0"/>
      <w:divBdr>
        <w:top w:val="none" w:sz="0" w:space="0" w:color="auto"/>
        <w:left w:val="none" w:sz="0" w:space="0" w:color="auto"/>
        <w:bottom w:val="none" w:sz="0" w:space="0" w:color="auto"/>
        <w:right w:val="none" w:sz="0" w:space="0" w:color="auto"/>
      </w:divBdr>
    </w:div>
    <w:div w:id="1616673021">
      <w:bodyDiv w:val="1"/>
      <w:marLeft w:val="0"/>
      <w:marRight w:val="0"/>
      <w:marTop w:val="0"/>
      <w:marBottom w:val="0"/>
      <w:divBdr>
        <w:top w:val="none" w:sz="0" w:space="0" w:color="auto"/>
        <w:left w:val="none" w:sz="0" w:space="0" w:color="auto"/>
        <w:bottom w:val="none" w:sz="0" w:space="0" w:color="auto"/>
        <w:right w:val="none" w:sz="0" w:space="0" w:color="auto"/>
      </w:divBdr>
    </w:div>
    <w:div w:id="1698043891">
      <w:bodyDiv w:val="1"/>
      <w:marLeft w:val="0"/>
      <w:marRight w:val="0"/>
      <w:marTop w:val="0"/>
      <w:marBottom w:val="0"/>
      <w:divBdr>
        <w:top w:val="none" w:sz="0" w:space="0" w:color="auto"/>
        <w:left w:val="none" w:sz="0" w:space="0" w:color="auto"/>
        <w:bottom w:val="none" w:sz="0" w:space="0" w:color="auto"/>
        <w:right w:val="none" w:sz="0" w:space="0" w:color="auto"/>
      </w:divBdr>
    </w:div>
    <w:div w:id="1723597561">
      <w:bodyDiv w:val="1"/>
      <w:marLeft w:val="0"/>
      <w:marRight w:val="0"/>
      <w:marTop w:val="0"/>
      <w:marBottom w:val="0"/>
      <w:divBdr>
        <w:top w:val="none" w:sz="0" w:space="0" w:color="auto"/>
        <w:left w:val="none" w:sz="0" w:space="0" w:color="auto"/>
        <w:bottom w:val="none" w:sz="0" w:space="0" w:color="auto"/>
        <w:right w:val="none" w:sz="0" w:space="0" w:color="auto"/>
      </w:divBdr>
    </w:div>
    <w:div w:id="1811365362">
      <w:bodyDiv w:val="1"/>
      <w:marLeft w:val="0"/>
      <w:marRight w:val="0"/>
      <w:marTop w:val="0"/>
      <w:marBottom w:val="0"/>
      <w:divBdr>
        <w:top w:val="none" w:sz="0" w:space="0" w:color="auto"/>
        <w:left w:val="none" w:sz="0" w:space="0" w:color="auto"/>
        <w:bottom w:val="none" w:sz="0" w:space="0" w:color="auto"/>
        <w:right w:val="none" w:sz="0" w:space="0" w:color="auto"/>
      </w:divBdr>
    </w:div>
    <w:div w:id="1887376340">
      <w:bodyDiv w:val="1"/>
      <w:marLeft w:val="0"/>
      <w:marRight w:val="0"/>
      <w:marTop w:val="0"/>
      <w:marBottom w:val="0"/>
      <w:divBdr>
        <w:top w:val="none" w:sz="0" w:space="0" w:color="auto"/>
        <w:left w:val="none" w:sz="0" w:space="0" w:color="auto"/>
        <w:bottom w:val="none" w:sz="0" w:space="0" w:color="auto"/>
        <w:right w:val="none" w:sz="0" w:space="0" w:color="auto"/>
      </w:divBdr>
    </w:div>
    <w:div w:id="20918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68000" TargetMode="External"/><Relationship Id="rId13" Type="http://schemas.openxmlformats.org/officeDocument/2006/relationships/hyperlink" Target="toktom://db/13857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oktom://db/138575" TargetMode="External"/><Relationship Id="rId12" Type="http://schemas.openxmlformats.org/officeDocument/2006/relationships/hyperlink" Target="toktom://db/10613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oktom://db/106725" TargetMode="External"/><Relationship Id="rId1" Type="http://schemas.openxmlformats.org/officeDocument/2006/relationships/numbering" Target="numbering.xml"/><Relationship Id="rId6" Type="http://schemas.openxmlformats.org/officeDocument/2006/relationships/hyperlink" Target="toktom://db/106136" TargetMode="External"/><Relationship Id="rId11" Type="http://schemas.openxmlformats.org/officeDocument/2006/relationships/hyperlink" Target="toktom://db/167637" TargetMode="External"/><Relationship Id="rId5" Type="http://schemas.openxmlformats.org/officeDocument/2006/relationships/hyperlink" Target="toktom://db/167637" TargetMode="External"/><Relationship Id="rId15" Type="http://schemas.openxmlformats.org/officeDocument/2006/relationships/hyperlink" Target="toktom://db/106085" TargetMode="External"/><Relationship Id="rId10" Type="http://schemas.openxmlformats.org/officeDocument/2006/relationships/hyperlink" Target="toktom://db/106725" TargetMode="External"/><Relationship Id="rId4" Type="http://schemas.openxmlformats.org/officeDocument/2006/relationships/webSettings" Target="webSettings.xml"/><Relationship Id="rId9" Type="http://schemas.openxmlformats.org/officeDocument/2006/relationships/hyperlink" Target="toktom://db/106085" TargetMode="External"/><Relationship Id="rId14" Type="http://schemas.openxmlformats.org/officeDocument/2006/relationships/hyperlink" Target="toktom://db/168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8393</Words>
  <Characters>47843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ЦИК КР</cp:lastModifiedBy>
  <cp:revision>7</cp:revision>
  <dcterms:created xsi:type="dcterms:W3CDTF">2025-09-06T11:53:00Z</dcterms:created>
  <dcterms:modified xsi:type="dcterms:W3CDTF">2025-09-18T06:11:00Z</dcterms:modified>
</cp:coreProperties>
</file>