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5AB" w:rsidRDefault="0076542A">
      <w:pPr>
        <w:spacing w:before="72"/>
        <w:ind w:left="3017"/>
        <w:rPr>
          <w:b/>
          <w:sz w:val="28"/>
        </w:rPr>
      </w:pPr>
      <w:r>
        <w:rPr>
          <w:b/>
          <w:spacing w:val="-2"/>
          <w:sz w:val="28"/>
        </w:rPr>
        <w:t>СПРАВКА-ОБОСНОВАНИЕ</w:t>
      </w:r>
    </w:p>
    <w:p w:rsidR="004C6CDE" w:rsidRPr="00D121B6" w:rsidRDefault="0076542A" w:rsidP="004C6CDE">
      <w:pPr>
        <w:spacing w:before="2"/>
        <w:ind w:left="366" w:firstLine="475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проекту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постановления</w:t>
      </w:r>
      <w:r w:rsidR="004C6CDE">
        <w:rPr>
          <w:b/>
          <w:sz w:val="28"/>
          <w:lang w:val="ky-KG"/>
        </w:rPr>
        <w:t xml:space="preserve"> </w:t>
      </w:r>
      <w:r w:rsidR="00D121B6">
        <w:rPr>
          <w:b/>
          <w:sz w:val="28"/>
        </w:rPr>
        <w:t>«</w:t>
      </w:r>
      <w:r w:rsidR="004C6CDE" w:rsidRPr="004C6CDE">
        <w:rPr>
          <w:b/>
          <w:sz w:val="28"/>
        </w:rPr>
        <w:t>Об утверждении Положения о порядке приема и проверки</w:t>
      </w:r>
      <w:r w:rsidR="004C6CDE">
        <w:rPr>
          <w:b/>
          <w:sz w:val="28"/>
          <w:lang w:val="ky-KG"/>
        </w:rPr>
        <w:t xml:space="preserve"> </w:t>
      </w:r>
      <w:r w:rsidR="004C6CDE" w:rsidRPr="004C6CDE">
        <w:rPr>
          <w:b/>
          <w:sz w:val="28"/>
        </w:rPr>
        <w:t>избирательных документов, представляемых кандидатами</w:t>
      </w:r>
      <w:r w:rsidR="000E4260">
        <w:rPr>
          <w:b/>
          <w:sz w:val="28"/>
          <w:lang w:val="ky-KG"/>
        </w:rPr>
        <w:t>,</w:t>
      </w:r>
      <w:r w:rsidR="004C6CDE" w:rsidRPr="004C6CDE">
        <w:rPr>
          <w:b/>
          <w:sz w:val="28"/>
        </w:rPr>
        <w:t xml:space="preserve"> политическими партиями на выборах депутатов </w:t>
      </w:r>
      <w:proofErr w:type="spellStart"/>
      <w:r w:rsidR="004C6CDE" w:rsidRPr="004C6CDE">
        <w:rPr>
          <w:b/>
          <w:sz w:val="28"/>
        </w:rPr>
        <w:t>Жогорку</w:t>
      </w:r>
      <w:proofErr w:type="spellEnd"/>
      <w:r w:rsidR="004C6CDE" w:rsidRPr="004C6CDE">
        <w:rPr>
          <w:b/>
          <w:sz w:val="28"/>
        </w:rPr>
        <w:t xml:space="preserve"> </w:t>
      </w:r>
      <w:proofErr w:type="spellStart"/>
      <w:r w:rsidR="004C6CDE" w:rsidRPr="004C6CDE">
        <w:rPr>
          <w:b/>
          <w:sz w:val="28"/>
        </w:rPr>
        <w:t>Кенеша</w:t>
      </w:r>
      <w:proofErr w:type="spellEnd"/>
      <w:r w:rsidR="004C6CDE" w:rsidRPr="004C6CDE">
        <w:rPr>
          <w:b/>
          <w:sz w:val="28"/>
        </w:rPr>
        <w:t xml:space="preserve"> Кыргызской Республики</w:t>
      </w:r>
      <w:r w:rsidR="00275B65">
        <w:rPr>
          <w:b/>
          <w:sz w:val="28"/>
          <w:lang w:val="ky-KG"/>
        </w:rPr>
        <w:t xml:space="preserve">, </w:t>
      </w:r>
      <w:r w:rsidR="00275B65" w:rsidRPr="00275B65">
        <w:rPr>
          <w:b/>
          <w:sz w:val="28"/>
          <w:lang w:val="ky-KG"/>
        </w:rPr>
        <w:t>перечня и форм документов при проведении выборов депутатов Жогорку Кенеша Кыргызской Республики</w:t>
      </w:r>
      <w:r w:rsidR="00D121B6">
        <w:rPr>
          <w:b/>
          <w:sz w:val="28"/>
        </w:rPr>
        <w:t>»</w:t>
      </w:r>
    </w:p>
    <w:p w:rsidR="004C6CDE" w:rsidRPr="000A46BF" w:rsidRDefault="004C6CDE" w:rsidP="004C6CDE">
      <w:pPr>
        <w:spacing w:before="2"/>
        <w:ind w:left="366" w:firstLine="475"/>
        <w:jc w:val="center"/>
        <w:rPr>
          <w:b/>
          <w:sz w:val="28"/>
        </w:rPr>
      </w:pPr>
    </w:p>
    <w:p w:rsidR="000A46BF" w:rsidRPr="000A46BF" w:rsidRDefault="0076542A" w:rsidP="000A46BF">
      <w:pPr>
        <w:ind w:firstLine="709"/>
        <w:jc w:val="both"/>
        <w:rPr>
          <w:sz w:val="28"/>
          <w:lang w:val="ky-KG"/>
        </w:rPr>
      </w:pPr>
      <w:r w:rsidRPr="000A46BF">
        <w:rPr>
          <w:sz w:val="28"/>
        </w:rPr>
        <w:t xml:space="preserve">Целью настоящего проекта постановления Центральной комиссии по выборам и проведению референдумов Кыргызской  Республики (далее - ЦИК) является приведение в соответствие с </w:t>
      </w:r>
      <w:r w:rsidR="000A46BF" w:rsidRPr="000A46BF">
        <w:rPr>
          <w:sz w:val="28"/>
        </w:rPr>
        <w:t xml:space="preserve">конституционным </w:t>
      </w:r>
      <w:r w:rsidRPr="000A46BF">
        <w:rPr>
          <w:sz w:val="28"/>
        </w:rPr>
        <w:t xml:space="preserve">Законом Кыргызской Республики «О </w:t>
      </w:r>
      <w:r w:rsidR="000A46BF" w:rsidRPr="000A46BF">
        <w:rPr>
          <w:sz w:val="28"/>
        </w:rPr>
        <w:t xml:space="preserve">внесении изменений в конституционный Закон Кыргызской Республики «О выборах Президента Кыргызской Республики и депутатов </w:t>
      </w:r>
      <w:proofErr w:type="spellStart"/>
      <w:r w:rsidR="000A46BF" w:rsidRPr="000A46BF">
        <w:rPr>
          <w:sz w:val="28"/>
        </w:rPr>
        <w:t>Жогорку</w:t>
      </w:r>
      <w:proofErr w:type="spellEnd"/>
      <w:r w:rsidR="000A46BF" w:rsidRPr="000A46BF">
        <w:rPr>
          <w:sz w:val="28"/>
        </w:rPr>
        <w:t xml:space="preserve"> </w:t>
      </w:r>
      <w:proofErr w:type="spellStart"/>
      <w:r w:rsidR="000A46BF" w:rsidRPr="000A46BF">
        <w:rPr>
          <w:sz w:val="28"/>
        </w:rPr>
        <w:t>Кенеша</w:t>
      </w:r>
      <w:proofErr w:type="spellEnd"/>
      <w:r w:rsidR="000A46BF" w:rsidRPr="000A46BF">
        <w:rPr>
          <w:sz w:val="28"/>
        </w:rPr>
        <w:t xml:space="preserve"> Кыргызской Республики»</w:t>
      </w:r>
      <w:r w:rsidR="000A46BF">
        <w:rPr>
          <w:sz w:val="28"/>
          <w:lang w:val="ky-KG"/>
        </w:rPr>
        <w:t xml:space="preserve"> </w:t>
      </w:r>
      <w:r w:rsidR="000A46BF" w:rsidRPr="000A46BF">
        <w:rPr>
          <w:sz w:val="28"/>
          <w:lang w:val="ky-KG"/>
        </w:rPr>
        <w:t xml:space="preserve">от 9 июня 2025 года </w:t>
      </w:r>
      <w:r w:rsidR="004C6CDE">
        <w:rPr>
          <w:sz w:val="28"/>
          <w:lang w:val="ky-KG"/>
        </w:rPr>
        <w:br/>
      </w:r>
      <w:r w:rsidR="000A46BF" w:rsidRPr="000A46BF">
        <w:rPr>
          <w:sz w:val="28"/>
          <w:lang w:val="ky-KG"/>
        </w:rPr>
        <w:t>№ 113</w:t>
      </w:r>
      <w:r w:rsidR="000A46BF">
        <w:rPr>
          <w:sz w:val="28"/>
          <w:lang w:val="ky-KG"/>
        </w:rPr>
        <w:t>.</w:t>
      </w:r>
    </w:p>
    <w:p w:rsidR="00275B65" w:rsidRDefault="00275B65" w:rsidP="000A46BF">
      <w:pPr>
        <w:ind w:firstLine="709"/>
        <w:jc w:val="both"/>
        <w:rPr>
          <w:sz w:val="28"/>
          <w:lang w:val="ky-KG"/>
        </w:rPr>
      </w:pPr>
      <w:r w:rsidRPr="00275B65">
        <w:rPr>
          <w:sz w:val="28"/>
          <w:lang w:val="ky-KG"/>
        </w:rPr>
        <w:t>Проектом постановления утверждаются Положение «О порядке приема и проверки избирательных документов, представляемых кандидатами и политическими партиями на выборах депутатов Жогорку Кенеша Кыргызской Республики», а также «Перечень и формы документов, используемых при проведении выборов депутатов Жогорку Кенеша Кыргызской Республики», с учетом новых требований к кандидатам. Эти требования включают: предоставление сведений о непричастности к организованной преступной группе, преступному сообществу (преступной организации), вооружённой группе (банде); подтверждение проживания в республике не менее последних пяти лет (включая периоды пребывания за границей); а также указание отношения к религиозной деятельности.</w:t>
      </w:r>
    </w:p>
    <w:p w:rsidR="00F745AB" w:rsidRPr="000A46BF" w:rsidRDefault="0076542A" w:rsidP="000A46BF">
      <w:pPr>
        <w:ind w:firstLine="709"/>
        <w:jc w:val="both"/>
        <w:rPr>
          <w:sz w:val="28"/>
        </w:rPr>
      </w:pPr>
      <w:r w:rsidRPr="000A46BF">
        <w:rPr>
          <w:sz w:val="28"/>
        </w:rPr>
        <w:t>Принятие обозначенного проекта постановления ЦИК социальных, экономических, правовых, правозащитных, гендерных, экологических, коррупционных последствий за собой не повлечет.</w:t>
      </w:r>
    </w:p>
    <w:p w:rsidR="00F745AB" w:rsidRDefault="0076542A" w:rsidP="000A46BF">
      <w:pPr>
        <w:ind w:firstLine="709"/>
        <w:jc w:val="both"/>
        <w:rPr>
          <w:sz w:val="28"/>
        </w:rPr>
      </w:pPr>
      <w:r w:rsidRPr="000A46BF">
        <w:rPr>
          <w:sz w:val="28"/>
        </w:rPr>
        <w:t>Представленный проект не противоречит нормам действующего законодательства Кыргызской Республики.</w:t>
      </w:r>
    </w:p>
    <w:p w:rsidR="00D121B6" w:rsidRDefault="00D121B6" w:rsidP="000A46BF">
      <w:pPr>
        <w:ind w:firstLine="709"/>
        <w:jc w:val="both"/>
        <w:rPr>
          <w:sz w:val="28"/>
        </w:rPr>
      </w:pPr>
    </w:p>
    <w:p w:rsidR="00D121B6" w:rsidRDefault="00D121B6" w:rsidP="00D121B6">
      <w:pPr>
        <w:pStyle w:val="a8"/>
        <w:pBdr>
          <w:bottom w:val="single" w:sz="12" w:space="1" w:color="auto"/>
        </w:pBdr>
        <w:rPr>
          <w:rFonts w:ascii="Times New Roman" w:hAnsi="Times New Roman"/>
          <w:b/>
          <w:sz w:val="24"/>
          <w:szCs w:val="28"/>
        </w:rPr>
      </w:pPr>
    </w:p>
    <w:p w:rsidR="00694B0E" w:rsidRDefault="00694B0E" w:rsidP="00D121B6">
      <w:pPr>
        <w:pStyle w:val="a8"/>
        <w:pBdr>
          <w:bottom w:val="single" w:sz="12" w:space="1" w:color="auto"/>
        </w:pBdr>
        <w:rPr>
          <w:rFonts w:ascii="Times New Roman" w:hAnsi="Times New Roman"/>
          <w:b/>
          <w:sz w:val="24"/>
          <w:szCs w:val="28"/>
        </w:rPr>
      </w:pPr>
    </w:p>
    <w:p w:rsidR="00694B0E" w:rsidRDefault="00694B0E" w:rsidP="00D121B6">
      <w:pPr>
        <w:pStyle w:val="a8"/>
        <w:pBdr>
          <w:bottom w:val="single" w:sz="12" w:space="1" w:color="auto"/>
        </w:pBdr>
        <w:rPr>
          <w:rFonts w:ascii="Times New Roman" w:hAnsi="Times New Roman"/>
          <w:b/>
          <w:sz w:val="24"/>
          <w:szCs w:val="28"/>
        </w:rPr>
      </w:pPr>
    </w:p>
    <w:p w:rsidR="00D121B6" w:rsidRDefault="00D121B6" w:rsidP="00D121B6">
      <w:pPr>
        <w:pStyle w:val="a8"/>
        <w:pBdr>
          <w:bottom w:val="single" w:sz="12" w:space="1" w:color="auto"/>
        </w:pBdr>
        <w:rPr>
          <w:rFonts w:ascii="Times New Roman" w:hAnsi="Times New Roman"/>
          <w:b/>
          <w:sz w:val="24"/>
          <w:szCs w:val="28"/>
        </w:rPr>
      </w:pPr>
    </w:p>
    <w:p w:rsidR="00D121B6" w:rsidRDefault="00D121B6" w:rsidP="00D121B6">
      <w:pPr>
        <w:pStyle w:val="a8"/>
        <w:pBdr>
          <w:bottom w:val="single" w:sz="12" w:space="1" w:color="auto"/>
        </w:pBdr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Согласовано</w:t>
      </w:r>
      <w:proofErr w:type="spellEnd"/>
      <w:r>
        <w:rPr>
          <w:rFonts w:ascii="Times New Roman" w:hAnsi="Times New Roman"/>
          <w:b/>
          <w:sz w:val="24"/>
          <w:szCs w:val="28"/>
        </w:rPr>
        <w:t>:</w:t>
      </w:r>
    </w:p>
    <w:p w:rsidR="00D121B6" w:rsidRDefault="00D121B6" w:rsidP="00D121B6">
      <w:pPr>
        <w:pStyle w:val="a8"/>
        <w:rPr>
          <w:rFonts w:ascii="Times New Roman" w:hAnsi="Times New Roman"/>
          <w:b/>
          <w:sz w:val="24"/>
          <w:szCs w:val="28"/>
        </w:rPr>
      </w:pPr>
    </w:p>
    <w:p w:rsidR="00D121B6" w:rsidRDefault="00D121B6" w:rsidP="00D121B6">
      <w:pPr>
        <w:pStyle w:val="a8"/>
        <w:tabs>
          <w:tab w:val="left" w:pos="7125"/>
        </w:tabs>
        <w:rPr>
          <w:rFonts w:ascii="Times New Roman" w:hAnsi="Times New Roman"/>
          <w:sz w:val="24"/>
          <w:szCs w:val="28"/>
        </w:rPr>
      </w:pPr>
    </w:p>
    <w:p w:rsidR="00D121B6" w:rsidRDefault="00D121B6" w:rsidP="00D121B6">
      <w:pPr>
        <w:pStyle w:val="a8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Заведующая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отделом</w:t>
      </w:r>
      <w:proofErr w:type="spellEnd"/>
    </w:p>
    <w:p w:rsidR="00D121B6" w:rsidRDefault="00D121B6" w:rsidP="00D121B6">
      <w:pPr>
        <w:pStyle w:val="a8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организации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выборов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К.К. </w:t>
      </w:r>
      <w:proofErr w:type="spellStart"/>
      <w:r>
        <w:rPr>
          <w:rFonts w:ascii="Times New Roman" w:hAnsi="Times New Roman"/>
          <w:sz w:val="24"/>
          <w:szCs w:val="28"/>
        </w:rPr>
        <w:t>Берикбаева</w:t>
      </w:r>
      <w:proofErr w:type="spellEnd"/>
    </w:p>
    <w:p w:rsidR="00D121B6" w:rsidRDefault="00D121B6" w:rsidP="00D121B6">
      <w:pPr>
        <w:pStyle w:val="a8"/>
        <w:rPr>
          <w:rFonts w:ascii="Times New Roman" w:hAnsi="Times New Roman"/>
          <w:sz w:val="24"/>
          <w:szCs w:val="28"/>
        </w:rPr>
      </w:pPr>
    </w:p>
    <w:p w:rsidR="00D121B6" w:rsidRDefault="00D121B6" w:rsidP="00D121B6">
      <w:pPr>
        <w:pStyle w:val="a8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Исполнитель</w:t>
      </w:r>
      <w:proofErr w:type="spellEnd"/>
      <w:r>
        <w:rPr>
          <w:rFonts w:ascii="Times New Roman" w:hAnsi="Times New Roman"/>
          <w:sz w:val="24"/>
          <w:szCs w:val="28"/>
        </w:rPr>
        <w:t>:</w:t>
      </w:r>
    </w:p>
    <w:p w:rsidR="00D121B6" w:rsidRPr="00D121B6" w:rsidRDefault="00D121B6" w:rsidP="00D121B6">
      <w:pPr>
        <w:pStyle w:val="a8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Эксперт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отдела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8"/>
        </w:rPr>
        <w:t>организации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выборов</w:t>
      </w:r>
      <w:proofErr w:type="spellEnd"/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Р.М. </w:t>
      </w:r>
      <w:proofErr w:type="spellStart"/>
      <w:r>
        <w:rPr>
          <w:rFonts w:ascii="Times New Roman" w:hAnsi="Times New Roman"/>
          <w:sz w:val="24"/>
          <w:szCs w:val="28"/>
        </w:rPr>
        <w:t>Манасбеков</w:t>
      </w:r>
      <w:proofErr w:type="spellEnd"/>
    </w:p>
    <w:sectPr w:rsidR="00D121B6" w:rsidRPr="00D121B6">
      <w:pgSz w:w="11910" w:h="16840"/>
      <w:pgMar w:top="10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AB"/>
    <w:rsid w:val="000A46BF"/>
    <w:rsid w:val="000E4260"/>
    <w:rsid w:val="00275B65"/>
    <w:rsid w:val="003E6117"/>
    <w:rsid w:val="00414017"/>
    <w:rsid w:val="004C6CDE"/>
    <w:rsid w:val="00694B0E"/>
    <w:rsid w:val="0076542A"/>
    <w:rsid w:val="008C6996"/>
    <w:rsid w:val="00927908"/>
    <w:rsid w:val="00AD68DA"/>
    <w:rsid w:val="00B762D8"/>
    <w:rsid w:val="00D121B6"/>
    <w:rsid w:val="00F7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D132"/>
  <w15:docId w15:val="{741299AA-8C7C-4E44-8B35-F7F5CF69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D68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8D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7">
    <w:name w:val="Без интервала Знак"/>
    <w:link w:val="a8"/>
    <w:uiPriority w:val="1"/>
    <w:locked/>
    <w:rsid w:val="00D121B6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D121B6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ЦИК КР</cp:lastModifiedBy>
  <cp:revision>15</cp:revision>
  <cp:lastPrinted>2025-09-29T06:38:00Z</cp:lastPrinted>
  <dcterms:created xsi:type="dcterms:W3CDTF">2025-07-17T11:54:00Z</dcterms:created>
  <dcterms:modified xsi:type="dcterms:W3CDTF">2025-09-29T06:39:00Z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2016</vt:lpwstr>
  </property>
</Properties>
</file>